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BA01" w14:textId="77777777" w:rsidR="00AB4DE9" w:rsidRPr="00AB4DE9" w:rsidRDefault="00AB4DE9" w:rsidP="00AB4DE9">
      <w:pPr>
        <w:spacing w:after="0" w:line="240" w:lineRule="auto"/>
        <w:jc w:val="both"/>
        <w:rPr>
          <w:rFonts w:ascii="Times New Roman" w:eastAsia="Calibri" w:hAnsi="Times New Roman"/>
          <w:b/>
          <w:lang w:val="ro-RO"/>
        </w:rPr>
      </w:pPr>
    </w:p>
    <w:p w14:paraId="3AB894AD" w14:textId="77777777" w:rsidR="00AB4DE9" w:rsidRPr="00AB4DE9" w:rsidRDefault="00AB4DE9" w:rsidP="00AB4DE9">
      <w:pPr>
        <w:widowControl w:val="0"/>
        <w:tabs>
          <w:tab w:val="left" w:pos="4768"/>
        </w:tabs>
        <w:autoSpaceDE w:val="0"/>
        <w:autoSpaceDN w:val="0"/>
        <w:spacing w:after="0" w:line="240" w:lineRule="auto"/>
        <w:rPr>
          <w:rFonts w:ascii="Times New Roman" w:hAnsi="Times New Roman"/>
          <w:i/>
          <w:lang w:val="ro-RO"/>
        </w:rPr>
      </w:pPr>
    </w:p>
    <w:tbl>
      <w:tblPr>
        <w:tblStyle w:val="ac"/>
        <w:tblpPr w:leftFromText="180" w:rightFromText="180" w:vertAnchor="text" w:horzAnchor="margin" w:tblpY="215"/>
        <w:tblW w:w="0" w:type="auto"/>
        <w:tblLook w:val="04A0" w:firstRow="1" w:lastRow="0" w:firstColumn="1" w:lastColumn="0" w:noHBand="0" w:noVBand="1"/>
      </w:tblPr>
      <w:tblGrid>
        <w:gridCol w:w="1413"/>
      </w:tblGrid>
      <w:tr w:rsidR="00AB4DE9" w:rsidRPr="004F0078" w14:paraId="4D6FEB68" w14:textId="77777777" w:rsidTr="00AB4DE9">
        <w:trPr>
          <w:trHeight w:val="983"/>
        </w:trPr>
        <w:tc>
          <w:tcPr>
            <w:tcW w:w="1413" w:type="dxa"/>
            <w:vAlign w:val="center"/>
          </w:tcPr>
          <w:p w14:paraId="4B747316" w14:textId="52C3A229" w:rsidR="00AB4DE9" w:rsidRPr="004F0078" w:rsidRDefault="00AB4DE9" w:rsidP="00AB4DE9">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24</w:t>
            </w:r>
          </w:p>
        </w:tc>
      </w:tr>
    </w:tbl>
    <w:p w14:paraId="562C824B" w14:textId="77777777" w:rsidR="00AB4DE9" w:rsidRPr="00AB4DE9" w:rsidRDefault="00AB4DE9" w:rsidP="00AB4DE9">
      <w:pPr>
        <w:widowControl w:val="0"/>
        <w:tabs>
          <w:tab w:val="left" w:pos="4768"/>
        </w:tabs>
        <w:autoSpaceDE w:val="0"/>
        <w:autoSpaceDN w:val="0"/>
        <w:spacing w:after="0" w:line="240" w:lineRule="auto"/>
        <w:rPr>
          <w:rFonts w:ascii="Times New Roman" w:hAnsi="Times New Roman"/>
          <w:i/>
          <w:lang w:val="ro-RO"/>
        </w:rPr>
      </w:pPr>
    </w:p>
    <w:p w14:paraId="58089931" w14:textId="5A1507F0" w:rsid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 xml:space="preserve">Anexa nr. 24 </w:t>
      </w:r>
    </w:p>
    <w:p w14:paraId="0FF7AD6F" w14:textId="77777777" w:rsid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 xml:space="preserve">la Ordinul Ministerului </w:t>
      </w:r>
    </w:p>
    <w:p w14:paraId="048F6219" w14:textId="5CE9CA03" w:rsidR="00AB4DE9" w:rsidRP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nr. 57 din 27.06.2023</w:t>
      </w:r>
    </w:p>
    <w:p w14:paraId="0BB30D50" w14:textId="77777777" w:rsidR="00AB4DE9" w:rsidRDefault="00AB4DE9" w:rsidP="00AB4DE9">
      <w:pPr>
        <w:widowControl w:val="0"/>
        <w:autoSpaceDE w:val="0"/>
        <w:autoSpaceDN w:val="0"/>
        <w:spacing w:after="0" w:line="240" w:lineRule="auto"/>
        <w:rPr>
          <w:rFonts w:ascii="Times New Roman" w:hAnsi="Times New Roman"/>
          <w:b/>
          <w:sz w:val="30"/>
          <w:lang w:val="ro-RO"/>
        </w:rPr>
      </w:pPr>
    </w:p>
    <w:p w14:paraId="478455ED" w14:textId="77777777" w:rsidR="00AB4DE9" w:rsidRDefault="00AB4DE9" w:rsidP="00AB4DE9">
      <w:pPr>
        <w:widowControl w:val="0"/>
        <w:autoSpaceDE w:val="0"/>
        <w:autoSpaceDN w:val="0"/>
        <w:spacing w:after="0" w:line="240" w:lineRule="auto"/>
        <w:rPr>
          <w:rFonts w:ascii="Times New Roman" w:hAnsi="Times New Roman"/>
          <w:b/>
          <w:sz w:val="30"/>
          <w:lang w:val="ro-RO"/>
        </w:rPr>
      </w:pPr>
    </w:p>
    <w:p w14:paraId="711B0D9F" w14:textId="77777777" w:rsidR="00AB4DE9" w:rsidRPr="00AB4DE9" w:rsidRDefault="00AB4DE9" w:rsidP="00AB4DE9">
      <w:pPr>
        <w:widowControl w:val="0"/>
        <w:autoSpaceDE w:val="0"/>
        <w:autoSpaceDN w:val="0"/>
        <w:spacing w:after="0" w:line="240" w:lineRule="auto"/>
        <w:rPr>
          <w:rFonts w:ascii="Times New Roman" w:hAnsi="Times New Roman"/>
          <w:b/>
          <w:sz w:val="30"/>
          <w:lang w:val="ro-RO"/>
        </w:rPr>
      </w:pPr>
    </w:p>
    <w:p w14:paraId="6F125A53" w14:textId="77777777" w:rsidR="00AB4DE9" w:rsidRP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AGENŢIA NAŢIONALĂ PENTRU SIGURANŢA ALIMENTELOR</w:t>
      </w:r>
    </w:p>
    <w:p w14:paraId="2E201F0F" w14:textId="77777777" w:rsidR="00AB4DE9" w:rsidRPr="00AB4DE9" w:rsidRDefault="00AB4DE9" w:rsidP="00AB4DE9">
      <w:pPr>
        <w:widowControl w:val="0"/>
        <w:autoSpaceDE w:val="0"/>
        <w:autoSpaceDN w:val="0"/>
        <w:spacing w:after="0" w:line="240" w:lineRule="auto"/>
        <w:jc w:val="center"/>
        <w:rPr>
          <w:rFonts w:ascii="Times New Roman" w:hAnsi="Times New Roman"/>
          <w:lang w:val="ro-RO"/>
        </w:rPr>
      </w:pPr>
      <w:r w:rsidRPr="00AB4DE9">
        <w:rPr>
          <w:rFonts w:ascii="Times New Roman" w:hAnsi="Times New Roman"/>
          <w:lang w:val="ro-RO"/>
        </w:rPr>
        <w:t xml:space="preserve">MD-2009, mun. </w:t>
      </w:r>
      <w:proofErr w:type="spellStart"/>
      <w:r w:rsidRPr="00AB4DE9">
        <w:rPr>
          <w:rFonts w:ascii="Times New Roman" w:hAnsi="Times New Roman"/>
          <w:lang w:val="ro-RO"/>
        </w:rPr>
        <w:t>Chişinău</w:t>
      </w:r>
      <w:proofErr w:type="spellEnd"/>
      <w:r w:rsidRPr="00AB4DE9">
        <w:rPr>
          <w:rFonts w:ascii="Times New Roman" w:hAnsi="Times New Roman"/>
          <w:lang w:val="ro-RO"/>
        </w:rPr>
        <w:t xml:space="preserve">, str. M. Kogălniceanu, 63, tel. +373-22-26-46-40, fax +373-22-26-46-40 E-mail: </w:t>
      </w:r>
      <w:r w:rsidRPr="00AB4DE9">
        <w:rPr>
          <w:rFonts w:ascii="Times New Roman" w:hAnsi="Times New Roman"/>
          <w:u w:val="single"/>
          <w:lang w:val="ro-RO"/>
        </w:rPr>
        <w:t xml:space="preserve">info@ansa.gov.md, </w:t>
      </w:r>
      <w:hyperlink r:id="rId10">
        <w:r w:rsidRPr="00AB4DE9">
          <w:rPr>
            <w:rFonts w:ascii="Times New Roman" w:hAnsi="Times New Roman"/>
            <w:u w:val="single"/>
            <w:lang w:val="ro-RO"/>
          </w:rPr>
          <w:t>www.ansa.gov.md</w:t>
        </w:r>
      </w:hyperlink>
    </w:p>
    <w:p w14:paraId="2154547F" w14:textId="77777777" w:rsidR="00AB4DE9" w:rsidRPr="00AB4DE9" w:rsidRDefault="00AB4DE9" w:rsidP="00AB4DE9">
      <w:pPr>
        <w:widowControl w:val="0"/>
        <w:autoSpaceDE w:val="0"/>
        <w:autoSpaceDN w:val="0"/>
        <w:spacing w:after="0" w:line="240" w:lineRule="auto"/>
        <w:rPr>
          <w:rFonts w:ascii="Times New Roman" w:hAnsi="Times New Roman"/>
          <w:sz w:val="20"/>
          <w:lang w:val="ro-RO"/>
        </w:rPr>
      </w:pPr>
    </w:p>
    <w:p w14:paraId="3B3A6201" w14:textId="77777777" w:rsidR="00AB4DE9" w:rsidRPr="00AB4DE9" w:rsidRDefault="00AB4DE9" w:rsidP="00AB4DE9">
      <w:pPr>
        <w:widowControl w:val="0"/>
        <w:autoSpaceDE w:val="0"/>
        <w:autoSpaceDN w:val="0"/>
        <w:spacing w:after="0" w:line="240" w:lineRule="auto"/>
        <w:rPr>
          <w:rFonts w:ascii="Times New Roman" w:hAnsi="Times New Roman"/>
          <w:sz w:val="16"/>
          <w:lang w:val="ro-RO"/>
        </w:rPr>
      </w:pPr>
    </w:p>
    <w:p w14:paraId="49CEA059" w14:textId="77777777" w:rsidR="00AB4DE9" w:rsidRPr="00AB4DE9" w:rsidRDefault="00AB4DE9" w:rsidP="00AB4DE9">
      <w:pPr>
        <w:widowControl w:val="0"/>
        <w:tabs>
          <w:tab w:val="left" w:pos="3441"/>
        </w:tabs>
        <w:autoSpaceDE w:val="0"/>
        <w:autoSpaceDN w:val="0"/>
        <w:spacing w:after="0" w:line="240" w:lineRule="auto"/>
        <w:jc w:val="center"/>
        <w:rPr>
          <w:rFonts w:ascii="Times New Roman" w:hAnsi="Times New Roman"/>
          <w:lang w:val="ro-RO"/>
        </w:rPr>
      </w:pPr>
      <w:r w:rsidRPr="00AB4DE9">
        <w:rPr>
          <w:rFonts w:ascii="Times New Roman" w:hAnsi="Times New Roman"/>
          <w:b/>
          <w:lang w:val="ro-RO"/>
        </w:rPr>
        <w:t xml:space="preserve">LISTĂ DE VERIFICARE Nr. </w:t>
      </w:r>
      <w:r w:rsidRPr="00AB4DE9">
        <w:rPr>
          <w:rFonts w:ascii="Times New Roman" w:hAnsi="Times New Roman"/>
          <w:w w:val="99"/>
          <w:u w:val="single"/>
          <w:lang w:val="ro-RO"/>
        </w:rPr>
        <w:t xml:space="preserve"> </w:t>
      </w:r>
      <w:r w:rsidRPr="00AB4DE9">
        <w:rPr>
          <w:rFonts w:ascii="Times New Roman" w:hAnsi="Times New Roman"/>
          <w:u w:val="single"/>
          <w:lang w:val="ro-RO"/>
        </w:rPr>
        <w:tab/>
      </w:r>
    </w:p>
    <w:p w14:paraId="4AF502A8" w14:textId="77777777" w:rsid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 xml:space="preserve">PENTRU CONTROLUL DE STAT ȘI SUPRAVEGHEREA </w:t>
      </w:r>
    </w:p>
    <w:p w14:paraId="16EA43F6" w14:textId="15647BFB" w:rsidR="00AB4DE9" w:rsidRP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TRANSPORTULUI DE PRODUSE ALIMENTARE</w:t>
      </w:r>
    </w:p>
    <w:p w14:paraId="63855D85" w14:textId="77777777" w:rsidR="00AB4DE9" w:rsidRDefault="00AB4DE9" w:rsidP="00AB4DE9">
      <w:pPr>
        <w:widowControl w:val="0"/>
        <w:autoSpaceDE w:val="0"/>
        <w:autoSpaceDN w:val="0"/>
        <w:spacing w:after="0" w:line="240" w:lineRule="auto"/>
        <w:rPr>
          <w:rFonts w:ascii="Times New Roman" w:hAnsi="Times New Roman"/>
          <w:strike/>
          <w:sz w:val="9"/>
          <w:lang w:val="ro-RO"/>
        </w:rPr>
      </w:pPr>
    </w:p>
    <w:p w14:paraId="0594D37B" w14:textId="77777777" w:rsidR="00AB4DE9" w:rsidRPr="008827BA" w:rsidRDefault="00AB4DE9" w:rsidP="00AB4DE9">
      <w:pPr>
        <w:widowControl w:val="0"/>
        <w:autoSpaceDE w:val="0"/>
        <w:autoSpaceDN w:val="0"/>
        <w:spacing w:after="0" w:line="240" w:lineRule="auto"/>
        <w:rPr>
          <w:rFonts w:ascii="Times New Roman" w:hAnsi="Times New Roman"/>
          <w:b/>
          <w:sz w:val="24"/>
          <w:lang w:val="ro-RO"/>
        </w:rPr>
      </w:pPr>
    </w:p>
    <w:p w14:paraId="3981DBBE" w14:textId="77777777" w:rsidR="00AB4DE9" w:rsidRPr="00123909" w:rsidRDefault="00AB4DE9" w:rsidP="00AB4DE9">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45D7DB7E" w14:textId="77777777" w:rsidR="00AB4DE9" w:rsidRPr="007D3B12" w:rsidRDefault="00AB4DE9" w:rsidP="00AB4DE9">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050C57F4" w14:textId="77777777" w:rsidR="00AB4DE9" w:rsidRPr="007D3B12" w:rsidRDefault="00AB4DE9" w:rsidP="00AB4DE9">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4596E3B0" w14:textId="77777777" w:rsidR="00AB4DE9" w:rsidRDefault="00AB4DE9" w:rsidP="00AB4DE9">
      <w:pPr>
        <w:widowControl w:val="0"/>
        <w:autoSpaceDE w:val="0"/>
        <w:autoSpaceDN w:val="0"/>
        <w:spacing w:after="0" w:line="240" w:lineRule="auto"/>
        <w:rPr>
          <w:rFonts w:ascii="Times New Roman" w:hAnsi="Times New Roman"/>
          <w:b/>
          <w:sz w:val="21"/>
          <w:lang w:val="ro-RO"/>
        </w:rPr>
      </w:pPr>
    </w:p>
    <w:p w14:paraId="48A9ABAE" w14:textId="77777777" w:rsidR="00AB4DE9" w:rsidRPr="00123909" w:rsidRDefault="00AB4DE9" w:rsidP="00AB4DE9">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302C1CC3"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2758238F" w14:textId="77777777" w:rsidR="00AB4DE9" w:rsidRPr="00571F76" w:rsidRDefault="00AB4DE9" w:rsidP="00AB4DE9">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7B58D9B2" w14:textId="77777777" w:rsidR="00AB4DE9" w:rsidRDefault="00AB4DE9" w:rsidP="00AB4DE9">
      <w:pPr>
        <w:widowControl w:val="0"/>
        <w:autoSpaceDE w:val="0"/>
        <w:autoSpaceDN w:val="0"/>
        <w:spacing w:after="0" w:line="240" w:lineRule="auto"/>
        <w:rPr>
          <w:rFonts w:ascii="Times New Roman" w:hAnsi="Times New Roman"/>
          <w:lang w:val="ro-RO"/>
        </w:rPr>
      </w:pPr>
    </w:p>
    <w:p w14:paraId="1AA47D13"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335EFBAC" w14:textId="77777777" w:rsidR="00AB4DE9" w:rsidRDefault="00AB4DE9" w:rsidP="00AB4DE9">
      <w:pPr>
        <w:widowControl w:val="0"/>
        <w:autoSpaceDE w:val="0"/>
        <w:autoSpaceDN w:val="0"/>
        <w:spacing w:after="0" w:line="240" w:lineRule="auto"/>
        <w:rPr>
          <w:rFonts w:ascii="Times New Roman" w:hAnsi="Times New Roman"/>
          <w:sz w:val="24"/>
          <w:szCs w:val="24"/>
        </w:rPr>
      </w:pPr>
    </w:p>
    <w:p w14:paraId="5DE9D10C" w14:textId="77777777" w:rsidR="00AB4DE9" w:rsidRPr="00BA40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E0591D9"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p>
    <w:p w14:paraId="66B91F86"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66FB54E2"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2F44FF2" w14:textId="77777777" w:rsidR="00AB4DE9" w:rsidRDefault="00AB4DE9" w:rsidP="00AB4DE9">
      <w:pPr>
        <w:widowControl w:val="0"/>
        <w:autoSpaceDE w:val="0"/>
        <w:autoSpaceDN w:val="0"/>
        <w:spacing w:after="0" w:line="240" w:lineRule="auto"/>
        <w:rPr>
          <w:rFonts w:ascii="Times New Roman" w:hAnsi="Times New Roman"/>
          <w:lang w:val="ro-RO"/>
        </w:rPr>
      </w:pPr>
    </w:p>
    <w:p w14:paraId="01ABDBB2"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3917FAE7"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8015572" w14:textId="77777777" w:rsidR="00AB4DE9" w:rsidRDefault="00AB4DE9" w:rsidP="00AB4DE9">
      <w:pPr>
        <w:widowControl w:val="0"/>
        <w:autoSpaceDE w:val="0"/>
        <w:autoSpaceDN w:val="0"/>
        <w:spacing w:after="0" w:line="240" w:lineRule="auto"/>
        <w:rPr>
          <w:rFonts w:ascii="Times New Roman" w:hAnsi="Times New Roman"/>
          <w:lang w:val="ro-RO"/>
        </w:rPr>
      </w:pPr>
    </w:p>
    <w:p w14:paraId="1637EBFB"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7A64AF6E" w14:textId="77777777" w:rsidR="00AB4DE9" w:rsidRDefault="00AB4DE9" w:rsidP="00AB4DE9">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03AB1875"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p>
    <w:p w14:paraId="55D5FFF8"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6CFFA292" w14:textId="0DC9A12B" w:rsidR="00AB4DE9" w:rsidRDefault="00AB4DE9" w:rsidP="00AB4DE9">
      <w:pPr>
        <w:widowControl w:val="0"/>
        <w:autoSpaceDE w:val="0"/>
        <w:autoSpaceDN w:val="0"/>
        <w:spacing w:after="0" w:line="240" w:lineRule="auto"/>
        <w:rPr>
          <w:rFonts w:ascii="Times New Roman" w:hAnsi="Times New Roman"/>
          <w:strike/>
          <w:sz w:val="9"/>
          <w:lang w:val="ro-RO"/>
        </w:rPr>
      </w:pPr>
      <w:r w:rsidRPr="00BA4009">
        <w:rPr>
          <w:rFonts w:ascii="Times New Roman" w:hAnsi="Times New Roman"/>
          <w:sz w:val="24"/>
          <w:szCs w:val="24"/>
        </w:rPr>
        <w:t>_____________________________________________________________________________</w:t>
      </w:r>
    </w:p>
    <w:p w14:paraId="4FAC1FF6" w14:textId="77777777" w:rsidR="00AB4DE9" w:rsidRDefault="00AB4DE9" w:rsidP="00AB4DE9">
      <w:pPr>
        <w:widowControl w:val="0"/>
        <w:autoSpaceDE w:val="0"/>
        <w:autoSpaceDN w:val="0"/>
        <w:spacing w:after="0" w:line="240" w:lineRule="auto"/>
        <w:rPr>
          <w:rFonts w:ascii="Times New Roman" w:hAnsi="Times New Roman"/>
          <w:strike/>
          <w:sz w:val="9"/>
          <w:lang w:val="ro-RO"/>
        </w:rPr>
      </w:pPr>
    </w:p>
    <w:p w14:paraId="21639D43" w14:textId="77777777" w:rsidR="00AB4DE9" w:rsidRPr="00AB4DE9" w:rsidRDefault="00AB4DE9" w:rsidP="00AB4DE9">
      <w:pPr>
        <w:widowControl w:val="0"/>
        <w:autoSpaceDE w:val="0"/>
        <w:autoSpaceDN w:val="0"/>
        <w:spacing w:after="0" w:line="240" w:lineRule="auto"/>
        <w:rPr>
          <w:rFonts w:ascii="Times New Roman" w:hAnsi="Times New Roman"/>
          <w:strike/>
          <w:sz w:val="9"/>
          <w:lang w:val="ro-RO"/>
        </w:rPr>
      </w:pPr>
    </w:p>
    <w:p w14:paraId="0E61AE28" w14:textId="6159D39D" w:rsidR="00AB4DE9" w:rsidRPr="00AB4DE9" w:rsidRDefault="00AB4DE9" w:rsidP="00AB4DE9">
      <w:pPr>
        <w:widowControl w:val="0"/>
        <w:tabs>
          <w:tab w:val="left" w:pos="1046"/>
        </w:tabs>
        <w:autoSpaceDE w:val="0"/>
        <w:autoSpaceDN w:val="0"/>
        <w:spacing w:after="0" w:line="240" w:lineRule="auto"/>
        <w:rPr>
          <w:rFonts w:ascii="Times New Roman" w:hAnsi="Times New Roman"/>
          <w:b/>
          <w:lang w:val="ro-RO"/>
        </w:rPr>
      </w:pPr>
      <w:r>
        <w:rPr>
          <w:rFonts w:ascii="Times New Roman" w:hAnsi="Times New Roman"/>
          <w:b/>
          <w:lang w:val="ro-RO"/>
        </w:rPr>
        <w:t xml:space="preserve">III. </w:t>
      </w:r>
      <w:r w:rsidRPr="00AB4DE9">
        <w:rPr>
          <w:rFonts w:ascii="Times New Roman" w:hAnsi="Times New Roman"/>
          <w:b/>
          <w:lang w:val="ro-RO"/>
        </w:rPr>
        <w:t>Informații despre persoana supusă controlului necesare pentru evaluarea riscurilor</w:t>
      </w:r>
      <w:r>
        <w:rPr>
          <w:rStyle w:val="af"/>
          <w:rFonts w:ascii="Times New Roman" w:hAnsi="Times New Roman"/>
          <w:b/>
          <w:lang w:val="ro-RO"/>
        </w:rPr>
        <w:footnoteReference w:id="1"/>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870E68" w:rsidRPr="00244A48" w14:paraId="5FCA339D" w14:textId="77777777" w:rsidTr="00BE38C2">
        <w:trPr>
          <w:trHeight w:val="1011"/>
          <w:tblHeader/>
        </w:trPr>
        <w:tc>
          <w:tcPr>
            <w:tcW w:w="3261" w:type="dxa"/>
            <w:vMerge w:val="restart"/>
          </w:tcPr>
          <w:p w14:paraId="422A8E53" w14:textId="77777777" w:rsidR="00870E68" w:rsidRPr="00244A48" w:rsidRDefault="00870E68" w:rsidP="00BE38C2">
            <w:pPr>
              <w:pStyle w:val="TableParagraph"/>
              <w:spacing w:before="9"/>
              <w:rPr>
                <w:b/>
                <w:color w:val="EE0000"/>
                <w:sz w:val="32"/>
              </w:rPr>
            </w:pPr>
          </w:p>
          <w:p w14:paraId="75A2DE57" w14:textId="77777777" w:rsidR="00870E68" w:rsidRPr="00244A48" w:rsidRDefault="00870E68" w:rsidP="00BE38C2">
            <w:pPr>
              <w:pStyle w:val="TableParagraph"/>
              <w:jc w:val="center"/>
              <w:rPr>
                <w:b/>
                <w:color w:val="EE0000"/>
              </w:rPr>
            </w:pPr>
            <w:r w:rsidRPr="00244A48">
              <w:rPr>
                <w:b/>
                <w:color w:val="EE0000"/>
              </w:rPr>
              <w:t>Criteriul</w:t>
            </w:r>
            <w:r w:rsidRPr="00244A48">
              <w:rPr>
                <w:b/>
                <w:color w:val="EE0000"/>
                <w:vertAlign w:val="superscript"/>
              </w:rPr>
              <w:t>2</w:t>
            </w:r>
          </w:p>
        </w:tc>
        <w:tc>
          <w:tcPr>
            <w:tcW w:w="1276" w:type="dxa"/>
            <w:vMerge w:val="restart"/>
          </w:tcPr>
          <w:p w14:paraId="0438A7CB" w14:textId="77777777" w:rsidR="00870E68" w:rsidRPr="00244A48" w:rsidRDefault="00870E68" w:rsidP="00BE38C2">
            <w:pPr>
              <w:pStyle w:val="TableParagraph"/>
              <w:ind w:left="112" w:right="104"/>
              <w:jc w:val="center"/>
              <w:rPr>
                <w:b/>
                <w:color w:val="EE0000"/>
              </w:rPr>
            </w:pPr>
            <w:proofErr w:type="spellStart"/>
            <w:r w:rsidRPr="00244A48">
              <w:rPr>
                <w:b/>
                <w:color w:val="EE0000"/>
              </w:rPr>
              <w:t>Informaţia</w:t>
            </w:r>
            <w:proofErr w:type="spellEnd"/>
            <w:r w:rsidRPr="00244A48">
              <w:rPr>
                <w:b/>
                <w:color w:val="EE0000"/>
                <w:w w:val="99"/>
              </w:rPr>
              <w:t xml:space="preserve"> </w:t>
            </w:r>
            <w:r w:rsidRPr="00244A48">
              <w:rPr>
                <w:b/>
                <w:color w:val="EE0000"/>
              </w:rPr>
              <w:t>curentă</w:t>
            </w:r>
          </w:p>
          <w:p w14:paraId="0C89D7B6" w14:textId="77777777" w:rsidR="00870E68" w:rsidRPr="00244A48" w:rsidRDefault="00870E68" w:rsidP="00BE38C2">
            <w:pPr>
              <w:pStyle w:val="TableParagraph"/>
              <w:spacing w:line="252" w:lineRule="exact"/>
              <w:ind w:left="106" w:right="96" w:hanging="2"/>
              <w:jc w:val="center"/>
              <w:rPr>
                <w:b/>
                <w:color w:val="EE0000"/>
              </w:rPr>
            </w:pPr>
            <w:r w:rsidRPr="00244A48">
              <w:rPr>
                <w:b/>
                <w:color w:val="EE0000"/>
              </w:rPr>
              <w:t>anterioară</w:t>
            </w:r>
            <w:r w:rsidRPr="00244A48">
              <w:rPr>
                <w:b/>
                <w:color w:val="EE0000"/>
                <w:spacing w:val="-52"/>
              </w:rPr>
              <w:t xml:space="preserve"> </w:t>
            </w:r>
            <w:r w:rsidRPr="00244A48">
              <w:rPr>
                <w:b/>
                <w:color w:val="EE0000"/>
              </w:rPr>
              <w:t>controlului</w:t>
            </w:r>
          </w:p>
        </w:tc>
        <w:tc>
          <w:tcPr>
            <w:tcW w:w="1001" w:type="dxa"/>
            <w:vMerge w:val="restart"/>
          </w:tcPr>
          <w:p w14:paraId="1F25271A" w14:textId="77777777" w:rsidR="00870E68" w:rsidRPr="00244A48" w:rsidRDefault="00870E68" w:rsidP="00BE38C2">
            <w:pPr>
              <w:pStyle w:val="TableParagraph"/>
              <w:spacing w:before="124"/>
              <w:ind w:left="145" w:right="3"/>
              <w:rPr>
                <w:b/>
                <w:color w:val="EE0000"/>
              </w:rPr>
            </w:pPr>
            <w:r w:rsidRPr="00244A48">
              <w:rPr>
                <w:b/>
                <w:color w:val="EE0000"/>
              </w:rPr>
              <w:t>Gradul de risc</w:t>
            </w:r>
          </w:p>
        </w:tc>
        <w:tc>
          <w:tcPr>
            <w:tcW w:w="1495" w:type="dxa"/>
            <w:vMerge w:val="restart"/>
          </w:tcPr>
          <w:p w14:paraId="6F59DCF2" w14:textId="77777777" w:rsidR="00870E68" w:rsidRPr="00244A48" w:rsidRDefault="00870E68" w:rsidP="00BE38C2">
            <w:pPr>
              <w:pStyle w:val="TableParagraph"/>
              <w:ind w:left="123" w:right="115"/>
              <w:jc w:val="center"/>
              <w:rPr>
                <w:b/>
                <w:color w:val="EE0000"/>
              </w:rPr>
            </w:pPr>
            <w:proofErr w:type="spellStart"/>
            <w:r w:rsidRPr="00244A48">
              <w:rPr>
                <w:b/>
                <w:color w:val="EE0000"/>
                <w:spacing w:val="-1"/>
              </w:rPr>
              <w:t>Informaţia</w:t>
            </w:r>
            <w:proofErr w:type="spellEnd"/>
            <w:r w:rsidRPr="00244A48">
              <w:rPr>
                <w:b/>
                <w:color w:val="EE0000"/>
                <w:spacing w:val="-1"/>
              </w:rPr>
              <w:t xml:space="preserve"> </w:t>
            </w:r>
            <w:r w:rsidRPr="00244A48">
              <w:rPr>
                <w:b/>
                <w:color w:val="EE0000"/>
              </w:rPr>
              <w:t>este</w:t>
            </w:r>
            <w:r w:rsidRPr="00244A48">
              <w:rPr>
                <w:b/>
                <w:color w:val="EE0000"/>
                <w:spacing w:val="-52"/>
              </w:rPr>
              <w:t xml:space="preserve"> </w:t>
            </w:r>
            <w:r w:rsidRPr="00244A48">
              <w:rPr>
                <w:b/>
                <w:color w:val="EE0000"/>
              </w:rPr>
              <w:t>valabilă</w:t>
            </w:r>
            <w:r w:rsidRPr="00244A48">
              <w:rPr>
                <w:b/>
                <w:color w:val="EE0000"/>
                <w:spacing w:val="12"/>
              </w:rPr>
              <w:t xml:space="preserve"> </w:t>
            </w:r>
            <w:proofErr w:type="spellStart"/>
            <w:r w:rsidRPr="00244A48">
              <w:rPr>
                <w:b/>
                <w:color w:val="EE0000"/>
              </w:rPr>
              <w:t>şi</w:t>
            </w:r>
            <w:proofErr w:type="spellEnd"/>
            <w:r w:rsidRPr="00244A48">
              <w:rPr>
                <w:b/>
                <w:color w:val="EE0000"/>
                <w:spacing w:val="1"/>
              </w:rPr>
              <w:t xml:space="preserve"> </w:t>
            </w:r>
            <w:r w:rsidRPr="00244A48">
              <w:rPr>
                <w:b/>
                <w:color w:val="EE0000"/>
              </w:rPr>
              <w:t>după</w:t>
            </w:r>
            <w:r w:rsidRPr="00244A48">
              <w:rPr>
                <w:b/>
                <w:color w:val="EE0000"/>
                <w:spacing w:val="-1"/>
              </w:rPr>
              <w:t xml:space="preserve"> </w:t>
            </w:r>
            <w:r w:rsidRPr="00244A48">
              <w:rPr>
                <w:b/>
                <w:color w:val="EE0000"/>
              </w:rPr>
              <w:t>control</w:t>
            </w:r>
          </w:p>
          <w:p w14:paraId="657E1B36" w14:textId="77777777" w:rsidR="00870E68" w:rsidRPr="00244A48" w:rsidRDefault="00870E68" w:rsidP="00BE38C2">
            <w:pPr>
              <w:pStyle w:val="TableParagraph"/>
              <w:spacing w:line="234" w:lineRule="exact"/>
              <w:ind w:left="107" w:right="101"/>
              <w:jc w:val="center"/>
              <w:rPr>
                <w:i/>
                <w:color w:val="EE0000"/>
              </w:rPr>
            </w:pPr>
            <w:r w:rsidRPr="00244A48">
              <w:rPr>
                <w:i/>
                <w:color w:val="EE0000"/>
              </w:rPr>
              <w:t>(se</w:t>
            </w:r>
            <w:r w:rsidRPr="00244A48">
              <w:rPr>
                <w:i/>
                <w:color w:val="EE0000"/>
                <w:spacing w:val="-2"/>
              </w:rPr>
              <w:t xml:space="preserve"> </w:t>
            </w:r>
            <w:r w:rsidRPr="00244A48">
              <w:rPr>
                <w:i/>
                <w:color w:val="EE0000"/>
              </w:rPr>
              <w:t>bifează</w:t>
            </w:r>
            <w:r w:rsidRPr="00244A48">
              <w:rPr>
                <w:i/>
                <w:color w:val="EE0000"/>
                <w:spacing w:val="-2"/>
              </w:rPr>
              <w:t xml:space="preserve"> </w:t>
            </w:r>
            <w:r w:rsidRPr="00244A48">
              <w:rPr>
                <w:i/>
                <w:color w:val="EE0000"/>
              </w:rPr>
              <w:t>dacă</w:t>
            </w:r>
          </w:p>
          <w:p w14:paraId="31E6C4A7" w14:textId="77777777" w:rsidR="00870E68" w:rsidRPr="00244A48" w:rsidRDefault="00870E68" w:rsidP="00BE38C2">
            <w:pPr>
              <w:pStyle w:val="TableParagraph"/>
              <w:spacing w:line="245" w:lineRule="exact"/>
              <w:ind w:left="373"/>
              <w:rPr>
                <w:i/>
                <w:color w:val="EE0000"/>
              </w:rPr>
            </w:pPr>
            <w:r w:rsidRPr="00244A48">
              <w:rPr>
                <w:i/>
                <w:color w:val="EE0000"/>
              </w:rPr>
              <w:t>este</w:t>
            </w:r>
            <w:r w:rsidRPr="00244A48">
              <w:rPr>
                <w:i/>
                <w:color w:val="EE0000"/>
                <w:spacing w:val="-1"/>
              </w:rPr>
              <w:t xml:space="preserve"> </w:t>
            </w:r>
            <w:r w:rsidRPr="00244A48">
              <w:rPr>
                <w:i/>
                <w:color w:val="EE0000"/>
              </w:rPr>
              <w:t>cazul)</w:t>
            </w:r>
          </w:p>
        </w:tc>
        <w:tc>
          <w:tcPr>
            <w:tcW w:w="2410" w:type="dxa"/>
            <w:gridSpan w:val="2"/>
          </w:tcPr>
          <w:p w14:paraId="7D1312EE" w14:textId="77777777" w:rsidR="00870E68" w:rsidRPr="00244A48" w:rsidRDefault="00870E68" w:rsidP="00BE38C2">
            <w:pPr>
              <w:pStyle w:val="TableParagraph"/>
              <w:ind w:left="143" w:right="136"/>
              <w:jc w:val="center"/>
              <w:rPr>
                <w:i/>
                <w:color w:val="EE0000"/>
              </w:rPr>
            </w:pPr>
            <w:proofErr w:type="spellStart"/>
            <w:r w:rsidRPr="00244A48">
              <w:rPr>
                <w:b/>
                <w:color w:val="EE0000"/>
              </w:rPr>
              <w:t>Informaţia</w:t>
            </w:r>
            <w:proofErr w:type="spellEnd"/>
            <w:r w:rsidRPr="00244A48">
              <w:rPr>
                <w:b/>
                <w:color w:val="EE0000"/>
                <w:spacing w:val="-9"/>
              </w:rPr>
              <w:t xml:space="preserve"> </w:t>
            </w:r>
            <w:r w:rsidRPr="00244A48">
              <w:rPr>
                <w:b/>
                <w:color w:val="EE0000"/>
              </w:rPr>
              <w:t>revizuită</w:t>
            </w:r>
            <w:r w:rsidRPr="00244A48">
              <w:rPr>
                <w:b/>
                <w:color w:val="EE0000"/>
                <w:spacing w:val="-8"/>
              </w:rPr>
              <w:t xml:space="preserve"> </w:t>
            </w:r>
            <w:proofErr w:type="spellStart"/>
            <w:r w:rsidRPr="00244A48">
              <w:rPr>
                <w:b/>
                <w:color w:val="EE0000"/>
              </w:rPr>
              <w:t>şi</w:t>
            </w:r>
            <w:proofErr w:type="spellEnd"/>
            <w:r w:rsidRPr="00244A48">
              <w:rPr>
                <w:b/>
                <w:color w:val="EE0000"/>
                <w:spacing w:val="-52"/>
              </w:rPr>
              <w:t xml:space="preserve"> </w:t>
            </w:r>
            <w:r w:rsidRPr="00244A48">
              <w:rPr>
                <w:b/>
                <w:color w:val="EE0000"/>
              </w:rPr>
              <w:t>gradul</w:t>
            </w:r>
            <w:r w:rsidRPr="00244A48">
              <w:rPr>
                <w:b/>
                <w:color w:val="EE0000"/>
                <w:spacing w:val="-1"/>
              </w:rPr>
              <w:t xml:space="preserve"> </w:t>
            </w:r>
            <w:r w:rsidRPr="00244A48">
              <w:rPr>
                <w:b/>
                <w:color w:val="EE0000"/>
              </w:rPr>
              <w:t>de risc</w:t>
            </w:r>
            <w:r w:rsidRPr="00244A48">
              <w:rPr>
                <w:b/>
                <w:color w:val="EE0000"/>
                <w:spacing w:val="-1"/>
              </w:rPr>
              <w:t xml:space="preserve"> </w:t>
            </w:r>
            <w:r w:rsidRPr="00244A48">
              <w:rPr>
                <w:i/>
                <w:color w:val="EE0000"/>
              </w:rPr>
              <w:t>(se completează dacă este</w:t>
            </w:r>
            <w:r w:rsidRPr="00244A48">
              <w:rPr>
                <w:i/>
                <w:color w:val="EE0000"/>
                <w:spacing w:val="-53"/>
              </w:rPr>
              <w:t xml:space="preserve"> </w:t>
            </w:r>
            <w:r w:rsidRPr="00244A48">
              <w:rPr>
                <w:i/>
                <w:color w:val="EE0000"/>
              </w:rPr>
              <w:t>cazul)</w:t>
            </w:r>
          </w:p>
        </w:tc>
      </w:tr>
      <w:tr w:rsidR="00870E68" w:rsidRPr="00244A48" w14:paraId="0B004096" w14:textId="77777777" w:rsidTr="00BE38C2">
        <w:trPr>
          <w:trHeight w:val="416"/>
          <w:tblHeader/>
        </w:trPr>
        <w:tc>
          <w:tcPr>
            <w:tcW w:w="3261" w:type="dxa"/>
            <w:vMerge/>
          </w:tcPr>
          <w:p w14:paraId="6B2AF150" w14:textId="77777777" w:rsidR="00870E68" w:rsidRPr="00244A48" w:rsidRDefault="00870E68" w:rsidP="00BE38C2">
            <w:pPr>
              <w:pStyle w:val="TableParagraph"/>
              <w:rPr>
                <w:color w:val="EE0000"/>
              </w:rPr>
            </w:pPr>
          </w:p>
        </w:tc>
        <w:tc>
          <w:tcPr>
            <w:tcW w:w="1276" w:type="dxa"/>
            <w:vMerge/>
          </w:tcPr>
          <w:p w14:paraId="69787DC0" w14:textId="77777777" w:rsidR="00870E68" w:rsidRPr="00244A48" w:rsidRDefault="00870E68" w:rsidP="00BE38C2">
            <w:pPr>
              <w:pStyle w:val="TableParagraph"/>
              <w:rPr>
                <w:color w:val="EE0000"/>
              </w:rPr>
            </w:pPr>
          </w:p>
        </w:tc>
        <w:tc>
          <w:tcPr>
            <w:tcW w:w="1001" w:type="dxa"/>
            <w:vMerge/>
          </w:tcPr>
          <w:p w14:paraId="4E7D19F9" w14:textId="77777777" w:rsidR="00870E68" w:rsidRPr="00244A48" w:rsidRDefault="00870E68" w:rsidP="00BE38C2">
            <w:pPr>
              <w:pStyle w:val="TableParagraph"/>
              <w:rPr>
                <w:color w:val="EE0000"/>
              </w:rPr>
            </w:pPr>
          </w:p>
        </w:tc>
        <w:tc>
          <w:tcPr>
            <w:tcW w:w="1495" w:type="dxa"/>
            <w:vMerge/>
          </w:tcPr>
          <w:p w14:paraId="305A3C86" w14:textId="77777777" w:rsidR="00870E68" w:rsidRPr="00244A48" w:rsidRDefault="00870E68" w:rsidP="00BE38C2">
            <w:pPr>
              <w:pStyle w:val="TableParagraph"/>
              <w:spacing w:line="245" w:lineRule="exact"/>
              <w:ind w:left="373"/>
              <w:rPr>
                <w:i/>
                <w:color w:val="EE0000"/>
              </w:rPr>
            </w:pPr>
          </w:p>
        </w:tc>
        <w:tc>
          <w:tcPr>
            <w:tcW w:w="1276" w:type="dxa"/>
          </w:tcPr>
          <w:p w14:paraId="10D0BD12" w14:textId="77777777" w:rsidR="00870E68" w:rsidRPr="00244A48" w:rsidRDefault="00870E68" w:rsidP="00BE38C2">
            <w:pPr>
              <w:pStyle w:val="TableParagraph"/>
              <w:ind w:left="113"/>
              <w:rPr>
                <w:b/>
                <w:color w:val="EE0000"/>
              </w:rPr>
            </w:pPr>
            <w:proofErr w:type="spellStart"/>
            <w:r w:rsidRPr="00244A48">
              <w:rPr>
                <w:b/>
                <w:color w:val="EE0000"/>
              </w:rPr>
              <w:t>Informaţia</w:t>
            </w:r>
            <w:proofErr w:type="spellEnd"/>
          </w:p>
        </w:tc>
        <w:tc>
          <w:tcPr>
            <w:tcW w:w="1134" w:type="dxa"/>
          </w:tcPr>
          <w:p w14:paraId="32F20D98" w14:textId="77777777" w:rsidR="00870E68" w:rsidRPr="00244A48" w:rsidRDefault="00870E68" w:rsidP="00BE38C2">
            <w:pPr>
              <w:pStyle w:val="TableParagraph"/>
              <w:ind w:left="264" w:right="203" w:hanging="34"/>
              <w:rPr>
                <w:b/>
                <w:color w:val="EE0000"/>
              </w:rPr>
            </w:pPr>
            <w:r w:rsidRPr="00244A48">
              <w:rPr>
                <w:b/>
                <w:color w:val="EE0000"/>
              </w:rPr>
              <w:t>Gradul</w:t>
            </w:r>
            <w:r w:rsidRPr="00244A48">
              <w:rPr>
                <w:b/>
                <w:color w:val="EE0000"/>
                <w:spacing w:val="-52"/>
              </w:rPr>
              <w:t xml:space="preserve"> </w:t>
            </w:r>
            <w:r w:rsidRPr="00244A48">
              <w:rPr>
                <w:b/>
                <w:color w:val="EE0000"/>
              </w:rPr>
              <w:t>de</w:t>
            </w:r>
            <w:r w:rsidRPr="00244A48">
              <w:rPr>
                <w:b/>
                <w:color w:val="EE0000"/>
                <w:spacing w:val="-1"/>
              </w:rPr>
              <w:t xml:space="preserve"> </w:t>
            </w:r>
            <w:r w:rsidRPr="00244A48">
              <w:rPr>
                <w:b/>
                <w:color w:val="EE0000"/>
              </w:rPr>
              <w:t>risc</w:t>
            </w:r>
          </w:p>
        </w:tc>
      </w:tr>
      <w:tr w:rsidR="00870E68" w:rsidRPr="00244A48" w14:paraId="1A7087C9" w14:textId="77777777" w:rsidTr="00BE38C2">
        <w:trPr>
          <w:trHeight w:val="258"/>
        </w:trPr>
        <w:tc>
          <w:tcPr>
            <w:tcW w:w="3261" w:type="dxa"/>
          </w:tcPr>
          <w:p w14:paraId="23BA6F18" w14:textId="77777777" w:rsidR="00870E68" w:rsidRPr="00244A48" w:rsidRDefault="00870E68" w:rsidP="00BE38C2">
            <w:pPr>
              <w:pStyle w:val="TableParagraph"/>
              <w:spacing w:line="239" w:lineRule="exact"/>
              <w:ind w:left="107"/>
              <w:rPr>
                <w:color w:val="EE0000"/>
              </w:rPr>
            </w:pPr>
            <w:r w:rsidRPr="00244A48">
              <w:rPr>
                <w:color w:val="EE0000"/>
              </w:rPr>
              <w:t>Domeniul activității economice</w:t>
            </w:r>
          </w:p>
        </w:tc>
        <w:tc>
          <w:tcPr>
            <w:tcW w:w="1276" w:type="dxa"/>
          </w:tcPr>
          <w:p w14:paraId="4244B2D3" w14:textId="77777777" w:rsidR="00870E68" w:rsidRPr="00244A48" w:rsidRDefault="00870E68" w:rsidP="00BE38C2">
            <w:pPr>
              <w:pStyle w:val="TableParagraph"/>
              <w:rPr>
                <w:color w:val="EE0000"/>
                <w:sz w:val="18"/>
              </w:rPr>
            </w:pPr>
          </w:p>
        </w:tc>
        <w:tc>
          <w:tcPr>
            <w:tcW w:w="1001" w:type="dxa"/>
          </w:tcPr>
          <w:p w14:paraId="608D30F3" w14:textId="77777777" w:rsidR="00870E68" w:rsidRPr="00244A48" w:rsidRDefault="00870E68" w:rsidP="00BE38C2">
            <w:pPr>
              <w:pStyle w:val="TableParagraph"/>
              <w:spacing w:line="239" w:lineRule="exact"/>
              <w:ind w:left="108"/>
              <w:rPr>
                <w:color w:val="EE0000"/>
              </w:rPr>
            </w:pPr>
            <w:r w:rsidRPr="00244A48">
              <w:rPr>
                <w:color w:val="EE0000"/>
              </w:rPr>
              <w:t>0,1</w:t>
            </w:r>
            <w:r w:rsidRPr="00244A48">
              <w:rPr>
                <w:color w:val="EE0000"/>
                <w:spacing w:val="-1"/>
              </w:rPr>
              <w:t xml:space="preserve"> </w:t>
            </w:r>
            <w:r w:rsidRPr="00244A48">
              <w:rPr>
                <w:color w:val="EE0000"/>
              </w:rPr>
              <w:t>X</w:t>
            </w:r>
          </w:p>
        </w:tc>
        <w:tc>
          <w:tcPr>
            <w:tcW w:w="1495" w:type="dxa"/>
          </w:tcPr>
          <w:p w14:paraId="239BD47D" w14:textId="77777777" w:rsidR="00870E68" w:rsidRPr="00244A48" w:rsidRDefault="00870E68" w:rsidP="00BE38C2">
            <w:pPr>
              <w:pStyle w:val="TableParagraph"/>
              <w:rPr>
                <w:color w:val="EE0000"/>
                <w:sz w:val="18"/>
              </w:rPr>
            </w:pPr>
          </w:p>
        </w:tc>
        <w:tc>
          <w:tcPr>
            <w:tcW w:w="1276" w:type="dxa"/>
          </w:tcPr>
          <w:p w14:paraId="2C337CB4" w14:textId="77777777" w:rsidR="00870E68" w:rsidRPr="00244A48" w:rsidRDefault="00870E68" w:rsidP="00BE38C2">
            <w:pPr>
              <w:pStyle w:val="TableParagraph"/>
              <w:rPr>
                <w:color w:val="EE0000"/>
                <w:sz w:val="18"/>
              </w:rPr>
            </w:pPr>
          </w:p>
        </w:tc>
        <w:tc>
          <w:tcPr>
            <w:tcW w:w="1134" w:type="dxa"/>
          </w:tcPr>
          <w:p w14:paraId="4E43CF32" w14:textId="77777777" w:rsidR="00870E68" w:rsidRPr="00244A48" w:rsidRDefault="00870E68" w:rsidP="00BE38C2">
            <w:pPr>
              <w:pStyle w:val="TableParagraph"/>
              <w:rPr>
                <w:color w:val="EE0000"/>
                <w:sz w:val="18"/>
              </w:rPr>
            </w:pPr>
          </w:p>
        </w:tc>
      </w:tr>
      <w:tr w:rsidR="00870E68" w:rsidRPr="00244A48" w14:paraId="4DEED7CB" w14:textId="77777777" w:rsidTr="00BE38C2">
        <w:trPr>
          <w:trHeight w:val="261"/>
        </w:trPr>
        <w:tc>
          <w:tcPr>
            <w:tcW w:w="3261" w:type="dxa"/>
          </w:tcPr>
          <w:p w14:paraId="6A15DC98" w14:textId="77777777" w:rsidR="00870E68" w:rsidRPr="00244A48" w:rsidRDefault="00870E68" w:rsidP="00BE38C2">
            <w:pPr>
              <w:pStyle w:val="TableParagraph"/>
              <w:spacing w:line="242" w:lineRule="exact"/>
              <w:ind w:left="107"/>
              <w:rPr>
                <w:color w:val="EE0000"/>
              </w:rPr>
            </w:pPr>
            <w:r w:rsidRPr="00244A48">
              <w:rPr>
                <w:color w:val="EE0000"/>
              </w:rPr>
              <w:t xml:space="preserve">Data ultimului control </w:t>
            </w:r>
          </w:p>
        </w:tc>
        <w:tc>
          <w:tcPr>
            <w:tcW w:w="1276" w:type="dxa"/>
          </w:tcPr>
          <w:p w14:paraId="63BCA45C" w14:textId="77777777" w:rsidR="00870E68" w:rsidRPr="00244A48" w:rsidRDefault="00870E68" w:rsidP="00BE38C2">
            <w:pPr>
              <w:pStyle w:val="TableParagraph"/>
              <w:rPr>
                <w:color w:val="EE0000"/>
              </w:rPr>
            </w:pPr>
          </w:p>
        </w:tc>
        <w:tc>
          <w:tcPr>
            <w:tcW w:w="1001" w:type="dxa"/>
          </w:tcPr>
          <w:p w14:paraId="56FA41E6" w14:textId="77777777" w:rsidR="00870E68" w:rsidRPr="00244A48" w:rsidRDefault="00870E68" w:rsidP="00BE38C2">
            <w:pPr>
              <w:pStyle w:val="TableParagraph"/>
              <w:spacing w:line="244" w:lineRule="exact"/>
              <w:ind w:left="107"/>
              <w:rPr>
                <w:color w:val="EE0000"/>
              </w:rPr>
            </w:pPr>
            <w:r w:rsidRPr="00244A48">
              <w:rPr>
                <w:color w:val="EE0000"/>
              </w:rPr>
              <w:t>0,1</w:t>
            </w:r>
            <w:r w:rsidRPr="00244A48">
              <w:rPr>
                <w:color w:val="EE0000"/>
                <w:spacing w:val="-1"/>
              </w:rPr>
              <w:t xml:space="preserve"> </w:t>
            </w:r>
            <w:r w:rsidRPr="00244A48">
              <w:rPr>
                <w:color w:val="EE0000"/>
              </w:rPr>
              <w:t>X</w:t>
            </w:r>
          </w:p>
        </w:tc>
        <w:tc>
          <w:tcPr>
            <w:tcW w:w="1495" w:type="dxa"/>
          </w:tcPr>
          <w:p w14:paraId="59BF04A5" w14:textId="77777777" w:rsidR="00870E68" w:rsidRPr="00244A48" w:rsidRDefault="00870E68" w:rsidP="00BE38C2">
            <w:pPr>
              <w:pStyle w:val="TableParagraph"/>
              <w:rPr>
                <w:color w:val="EE0000"/>
              </w:rPr>
            </w:pPr>
          </w:p>
        </w:tc>
        <w:tc>
          <w:tcPr>
            <w:tcW w:w="1276" w:type="dxa"/>
          </w:tcPr>
          <w:p w14:paraId="102223F5" w14:textId="77777777" w:rsidR="00870E68" w:rsidRPr="00244A48" w:rsidRDefault="00870E68" w:rsidP="00BE38C2">
            <w:pPr>
              <w:pStyle w:val="TableParagraph"/>
              <w:rPr>
                <w:color w:val="EE0000"/>
              </w:rPr>
            </w:pPr>
          </w:p>
        </w:tc>
        <w:tc>
          <w:tcPr>
            <w:tcW w:w="1134" w:type="dxa"/>
          </w:tcPr>
          <w:p w14:paraId="08CA24B5" w14:textId="77777777" w:rsidR="00870E68" w:rsidRPr="00244A48" w:rsidRDefault="00870E68" w:rsidP="00BE38C2">
            <w:pPr>
              <w:pStyle w:val="TableParagraph"/>
              <w:rPr>
                <w:color w:val="EE0000"/>
              </w:rPr>
            </w:pPr>
          </w:p>
        </w:tc>
      </w:tr>
      <w:tr w:rsidR="00870E68" w:rsidRPr="00244A48" w14:paraId="21C73417" w14:textId="77777777" w:rsidTr="00BE38C2">
        <w:trPr>
          <w:trHeight w:val="261"/>
        </w:trPr>
        <w:tc>
          <w:tcPr>
            <w:tcW w:w="3261" w:type="dxa"/>
          </w:tcPr>
          <w:p w14:paraId="5ED96EBF" w14:textId="77777777" w:rsidR="00870E68" w:rsidRPr="00244A48" w:rsidRDefault="00870E68" w:rsidP="00BE38C2">
            <w:pPr>
              <w:pStyle w:val="TableParagraph"/>
              <w:spacing w:line="242" w:lineRule="exact"/>
              <w:ind w:left="107"/>
              <w:rPr>
                <w:color w:val="EE0000"/>
              </w:rPr>
            </w:pPr>
            <w:r w:rsidRPr="00244A48">
              <w:rPr>
                <w:color w:val="EE0000"/>
              </w:rPr>
              <w:t xml:space="preserve">Istoricul conformității sau neconformității cu prevederile legislației, precum </w:t>
            </w:r>
            <w:proofErr w:type="spellStart"/>
            <w:r w:rsidRPr="00244A48">
              <w:rPr>
                <w:color w:val="EE0000"/>
              </w:rPr>
              <w:t>şi</w:t>
            </w:r>
            <w:proofErr w:type="spellEnd"/>
            <w:r w:rsidRPr="00244A48">
              <w:rPr>
                <w:color w:val="EE0000"/>
              </w:rPr>
              <w:t xml:space="preserve"> cu prescripțiile Agenţiei</w:t>
            </w:r>
          </w:p>
        </w:tc>
        <w:tc>
          <w:tcPr>
            <w:tcW w:w="1276" w:type="dxa"/>
          </w:tcPr>
          <w:p w14:paraId="567A73B8" w14:textId="77777777" w:rsidR="00870E68" w:rsidRPr="00244A48" w:rsidRDefault="00870E68" w:rsidP="00BE38C2">
            <w:pPr>
              <w:pStyle w:val="TableParagraph"/>
              <w:rPr>
                <w:color w:val="EE0000"/>
              </w:rPr>
            </w:pPr>
          </w:p>
        </w:tc>
        <w:tc>
          <w:tcPr>
            <w:tcW w:w="1001" w:type="dxa"/>
          </w:tcPr>
          <w:p w14:paraId="32B64DFC" w14:textId="77777777" w:rsidR="00870E68" w:rsidRPr="00244A48" w:rsidRDefault="00870E68" w:rsidP="00BE38C2">
            <w:pPr>
              <w:pStyle w:val="TableParagraph"/>
              <w:spacing w:line="244" w:lineRule="exact"/>
              <w:ind w:left="107"/>
              <w:rPr>
                <w:color w:val="EE0000"/>
              </w:rPr>
            </w:pPr>
            <w:r w:rsidRPr="00244A48">
              <w:rPr>
                <w:color w:val="EE0000"/>
              </w:rPr>
              <w:t>0,2 X</w:t>
            </w:r>
          </w:p>
        </w:tc>
        <w:tc>
          <w:tcPr>
            <w:tcW w:w="1495" w:type="dxa"/>
          </w:tcPr>
          <w:p w14:paraId="16DA84DB" w14:textId="77777777" w:rsidR="00870E68" w:rsidRPr="00244A48" w:rsidRDefault="00870E68" w:rsidP="00BE38C2">
            <w:pPr>
              <w:pStyle w:val="TableParagraph"/>
              <w:rPr>
                <w:color w:val="EE0000"/>
              </w:rPr>
            </w:pPr>
          </w:p>
        </w:tc>
        <w:tc>
          <w:tcPr>
            <w:tcW w:w="1276" w:type="dxa"/>
          </w:tcPr>
          <w:p w14:paraId="582783E6" w14:textId="77777777" w:rsidR="00870E68" w:rsidRPr="00244A48" w:rsidRDefault="00870E68" w:rsidP="00BE38C2">
            <w:pPr>
              <w:pStyle w:val="TableParagraph"/>
              <w:rPr>
                <w:color w:val="EE0000"/>
              </w:rPr>
            </w:pPr>
          </w:p>
        </w:tc>
        <w:tc>
          <w:tcPr>
            <w:tcW w:w="1134" w:type="dxa"/>
          </w:tcPr>
          <w:p w14:paraId="7EFBED30" w14:textId="77777777" w:rsidR="00870E68" w:rsidRPr="00244A48" w:rsidRDefault="00870E68" w:rsidP="00BE38C2">
            <w:pPr>
              <w:pStyle w:val="TableParagraph"/>
              <w:rPr>
                <w:color w:val="EE0000"/>
              </w:rPr>
            </w:pPr>
          </w:p>
        </w:tc>
      </w:tr>
      <w:tr w:rsidR="00870E68" w:rsidRPr="00244A48" w14:paraId="774EC60C" w14:textId="77777777" w:rsidTr="00BE38C2">
        <w:trPr>
          <w:trHeight w:val="261"/>
        </w:trPr>
        <w:tc>
          <w:tcPr>
            <w:tcW w:w="3261" w:type="dxa"/>
          </w:tcPr>
          <w:p w14:paraId="72260E53" w14:textId="77777777" w:rsidR="00870E68" w:rsidRPr="00244A48" w:rsidRDefault="00870E68" w:rsidP="00BE38C2">
            <w:pPr>
              <w:pStyle w:val="TableParagraph"/>
              <w:spacing w:line="242" w:lineRule="exact"/>
              <w:ind w:left="107"/>
              <w:rPr>
                <w:color w:val="EE0000"/>
              </w:rPr>
            </w:pPr>
            <w:r w:rsidRPr="00244A48">
              <w:rPr>
                <w:color w:val="EE0000"/>
                <w:sz w:val="24"/>
                <w:szCs w:val="24"/>
              </w:rPr>
              <w:t xml:space="preserve">Tipul de produs alimentar </w:t>
            </w:r>
            <w:proofErr w:type="spellStart"/>
            <w:r w:rsidRPr="00244A48">
              <w:rPr>
                <w:color w:val="EE0000"/>
                <w:sz w:val="24"/>
                <w:szCs w:val="24"/>
              </w:rPr>
              <w:t>şi</w:t>
            </w:r>
            <w:proofErr w:type="spellEnd"/>
            <w:r w:rsidRPr="00244A48">
              <w:rPr>
                <w:color w:val="EE0000"/>
                <w:sz w:val="24"/>
                <w:szCs w:val="24"/>
              </w:rPr>
              <w:t xml:space="preserve"> materia primă utilizată</w:t>
            </w:r>
          </w:p>
        </w:tc>
        <w:tc>
          <w:tcPr>
            <w:tcW w:w="1276" w:type="dxa"/>
          </w:tcPr>
          <w:p w14:paraId="39007A4B" w14:textId="77777777" w:rsidR="00870E68" w:rsidRPr="00244A48" w:rsidRDefault="00870E68" w:rsidP="00BE38C2">
            <w:pPr>
              <w:pStyle w:val="TableParagraph"/>
              <w:rPr>
                <w:color w:val="EE0000"/>
              </w:rPr>
            </w:pPr>
          </w:p>
        </w:tc>
        <w:tc>
          <w:tcPr>
            <w:tcW w:w="1001" w:type="dxa"/>
          </w:tcPr>
          <w:p w14:paraId="626057B3" w14:textId="77777777" w:rsidR="00870E68" w:rsidRPr="00244A48" w:rsidRDefault="00870E68" w:rsidP="00BE38C2">
            <w:pPr>
              <w:pStyle w:val="TableParagraph"/>
              <w:spacing w:line="244" w:lineRule="exact"/>
              <w:ind w:left="107"/>
              <w:rPr>
                <w:color w:val="EE0000"/>
              </w:rPr>
            </w:pPr>
            <w:r w:rsidRPr="00244A48">
              <w:rPr>
                <w:color w:val="EE0000"/>
              </w:rPr>
              <w:t>0,2 X</w:t>
            </w:r>
          </w:p>
        </w:tc>
        <w:tc>
          <w:tcPr>
            <w:tcW w:w="1495" w:type="dxa"/>
          </w:tcPr>
          <w:p w14:paraId="251160AB" w14:textId="77777777" w:rsidR="00870E68" w:rsidRPr="00244A48" w:rsidRDefault="00870E68" w:rsidP="00BE38C2">
            <w:pPr>
              <w:pStyle w:val="TableParagraph"/>
              <w:rPr>
                <w:color w:val="EE0000"/>
              </w:rPr>
            </w:pPr>
          </w:p>
        </w:tc>
        <w:tc>
          <w:tcPr>
            <w:tcW w:w="1276" w:type="dxa"/>
          </w:tcPr>
          <w:p w14:paraId="26B65684" w14:textId="77777777" w:rsidR="00870E68" w:rsidRPr="00244A48" w:rsidRDefault="00870E68" w:rsidP="00BE38C2">
            <w:pPr>
              <w:pStyle w:val="TableParagraph"/>
              <w:rPr>
                <w:color w:val="EE0000"/>
              </w:rPr>
            </w:pPr>
          </w:p>
        </w:tc>
        <w:tc>
          <w:tcPr>
            <w:tcW w:w="1134" w:type="dxa"/>
          </w:tcPr>
          <w:p w14:paraId="3C21C9FD" w14:textId="77777777" w:rsidR="00870E68" w:rsidRPr="00244A48" w:rsidRDefault="00870E68" w:rsidP="00BE38C2">
            <w:pPr>
              <w:pStyle w:val="TableParagraph"/>
              <w:rPr>
                <w:color w:val="EE0000"/>
              </w:rPr>
            </w:pPr>
          </w:p>
        </w:tc>
      </w:tr>
      <w:tr w:rsidR="00870E68" w:rsidRPr="00244A48" w14:paraId="15F219BD" w14:textId="77777777" w:rsidTr="00BE38C2">
        <w:trPr>
          <w:trHeight w:val="258"/>
        </w:trPr>
        <w:tc>
          <w:tcPr>
            <w:tcW w:w="3261" w:type="dxa"/>
          </w:tcPr>
          <w:p w14:paraId="2410C414" w14:textId="77777777" w:rsidR="00870E68" w:rsidRPr="00244A48" w:rsidRDefault="00870E68" w:rsidP="00BE38C2">
            <w:pPr>
              <w:pStyle w:val="TableParagraph"/>
              <w:spacing w:line="239" w:lineRule="exact"/>
              <w:ind w:left="107"/>
              <w:rPr>
                <w:color w:val="EE0000"/>
              </w:rPr>
            </w:pPr>
            <w:r w:rsidRPr="00244A48">
              <w:rPr>
                <w:color w:val="EE0000"/>
                <w:sz w:val="24"/>
                <w:szCs w:val="24"/>
              </w:rPr>
              <w:t>Procesul de prelucrare/manipulare a produselor alimentare, care determină riscul de contaminare/poluare a produselor alimentare</w:t>
            </w:r>
          </w:p>
        </w:tc>
        <w:tc>
          <w:tcPr>
            <w:tcW w:w="1276" w:type="dxa"/>
          </w:tcPr>
          <w:p w14:paraId="323F07B6" w14:textId="77777777" w:rsidR="00870E68" w:rsidRPr="00244A48" w:rsidRDefault="00870E68" w:rsidP="00BE38C2">
            <w:pPr>
              <w:pStyle w:val="TableParagraph"/>
              <w:rPr>
                <w:color w:val="EE0000"/>
                <w:sz w:val="18"/>
              </w:rPr>
            </w:pPr>
          </w:p>
        </w:tc>
        <w:tc>
          <w:tcPr>
            <w:tcW w:w="1001" w:type="dxa"/>
          </w:tcPr>
          <w:p w14:paraId="37179FCB" w14:textId="77777777" w:rsidR="00870E68" w:rsidRPr="00244A48" w:rsidRDefault="00870E68" w:rsidP="00BE38C2">
            <w:pPr>
              <w:pStyle w:val="TableParagraph"/>
              <w:spacing w:line="239" w:lineRule="exact"/>
              <w:ind w:left="108"/>
              <w:rPr>
                <w:color w:val="EE0000"/>
              </w:rPr>
            </w:pPr>
            <w:r w:rsidRPr="00244A48">
              <w:rPr>
                <w:color w:val="EE0000"/>
              </w:rPr>
              <w:t>0,2 X</w:t>
            </w:r>
          </w:p>
        </w:tc>
        <w:tc>
          <w:tcPr>
            <w:tcW w:w="1495" w:type="dxa"/>
          </w:tcPr>
          <w:p w14:paraId="2059FDF3" w14:textId="77777777" w:rsidR="00870E68" w:rsidRPr="00244A48" w:rsidRDefault="00870E68" w:rsidP="00BE38C2">
            <w:pPr>
              <w:pStyle w:val="TableParagraph"/>
              <w:rPr>
                <w:color w:val="EE0000"/>
                <w:sz w:val="18"/>
              </w:rPr>
            </w:pPr>
          </w:p>
        </w:tc>
        <w:tc>
          <w:tcPr>
            <w:tcW w:w="1276" w:type="dxa"/>
          </w:tcPr>
          <w:p w14:paraId="37700687" w14:textId="77777777" w:rsidR="00870E68" w:rsidRPr="00244A48" w:rsidRDefault="00870E68" w:rsidP="00BE38C2">
            <w:pPr>
              <w:pStyle w:val="TableParagraph"/>
              <w:rPr>
                <w:color w:val="EE0000"/>
                <w:sz w:val="18"/>
              </w:rPr>
            </w:pPr>
          </w:p>
        </w:tc>
        <w:tc>
          <w:tcPr>
            <w:tcW w:w="1134" w:type="dxa"/>
          </w:tcPr>
          <w:p w14:paraId="5FB74C2C" w14:textId="77777777" w:rsidR="00870E68" w:rsidRPr="00244A48" w:rsidRDefault="00870E68" w:rsidP="00BE38C2">
            <w:pPr>
              <w:pStyle w:val="TableParagraph"/>
              <w:rPr>
                <w:color w:val="EE0000"/>
                <w:sz w:val="18"/>
              </w:rPr>
            </w:pPr>
          </w:p>
        </w:tc>
      </w:tr>
      <w:tr w:rsidR="00870E68" w:rsidRPr="00244A48" w14:paraId="2C4EB35C" w14:textId="77777777" w:rsidTr="00BE38C2">
        <w:trPr>
          <w:trHeight w:val="258"/>
        </w:trPr>
        <w:tc>
          <w:tcPr>
            <w:tcW w:w="3261" w:type="dxa"/>
          </w:tcPr>
          <w:p w14:paraId="03D234C4" w14:textId="77777777" w:rsidR="00870E68" w:rsidRPr="00244A48" w:rsidRDefault="00870E68" w:rsidP="00BE38C2">
            <w:pPr>
              <w:pStyle w:val="TableParagraph"/>
              <w:spacing w:line="239" w:lineRule="exact"/>
              <w:ind w:left="107"/>
              <w:rPr>
                <w:color w:val="EE0000"/>
              </w:rPr>
            </w:pPr>
            <w:r w:rsidRPr="00244A48">
              <w:rPr>
                <w:color w:val="EE0000"/>
                <w:sz w:val="24"/>
                <w:szCs w:val="24"/>
              </w:rPr>
              <w:t>Aplicarea sistemului de autocontrol</w:t>
            </w:r>
          </w:p>
        </w:tc>
        <w:tc>
          <w:tcPr>
            <w:tcW w:w="1276" w:type="dxa"/>
          </w:tcPr>
          <w:p w14:paraId="323EF329" w14:textId="77777777" w:rsidR="00870E68" w:rsidRPr="00244A48" w:rsidRDefault="00870E68" w:rsidP="00BE38C2">
            <w:pPr>
              <w:pStyle w:val="TableParagraph"/>
              <w:rPr>
                <w:color w:val="EE0000"/>
                <w:sz w:val="18"/>
              </w:rPr>
            </w:pPr>
          </w:p>
        </w:tc>
        <w:tc>
          <w:tcPr>
            <w:tcW w:w="1001" w:type="dxa"/>
          </w:tcPr>
          <w:p w14:paraId="340328F6" w14:textId="77777777" w:rsidR="00870E68" w:rsidRPr="00244A48" w:rsidRDefault="00870E68" w:rsidP="00BE38C2">
            <w:pPr>
              <w:pStyle w:val="TableParagraph"/>
              <w:spacing w:line="239" w:lineRule="exact"/>
              <w:ind w:left="108"/>
              <w:rPr>
                <w:color w:val="EE0000"/>
              </w:rPr>
            </w:pPr>
            <w:r w:rsidRPr="00244A48">
              <w:rPr>
                <w:color w:val="EE0000"/>
              </w:rPr>
              <w:t>0,1 X</w:t>
            </w:r>
          </w:p>
        </w:tc>
        <w:tc>
          <w:tcPr>
            <w:tcW w:w="1495" w:type="dxa"/>
          </w:tcPr>
          <w:p w14:paraId="784740A0" w14:textId="77777777" w:rsidR="00870E68" w:rsidRPr="00244A48" w:rsidRDefault="00870E68" w:rsidP="00BE38C2">
            <w:pPr>
              <w:pStyle w:val="TableParagraph"/>
              <w:rPr>
                <w:color w:val="EE0000"/>
                <w:sz w:val="18"/>
              </w:rPr>
            </w:pPr>
          </w:p>
        </w:tc>
        <w:tc>
          <w:tcPr>
            <w:tcW w:w="1276" w:type="dxa"/>
          </w:tcPr>
          <w:p w14:paraId="60874378" w14:textId="77777777" w:rsidR="00870E68" w:rsidRPr="00244A48" w:rsidRDefault="00870E68" w:rsidP="00BE38C2">
            <w:pPr>
              <w:pStyle w:val="TableParagraph"/>
              <w:rPr>
                <w:color w:val="EE0000"/>
                <w:sz w:val="18"/>
              </w:rPr>
            </w:pPr>
          </w:p>
        </w:tc>
        <w:tc>
          <w:tcPr>
            <w:tcW w:w="1134" w:type="dxa"/>
          </w:tcPr>
          <w:p w14:paraId="40342A7C" w14:textId="77777777" w:rsidR="00870E68" w:rsidRPr="00244A48" w:rsidRDefault="00870E68" w:rsidP="00BE38C2">
            <w:pPr>
              <w:pStyle w:val="TableParagraph"/>
              <w:rPr>
                <w:color w:val="EE0000"/>
                <w:sz w:val="18"/>
              </w:rPr>
            </w:pPr>
          </w:p>
        </w:tc>
      </w:tr>
      <w:tr w:rsidR="00870E68" w:rsidRPr="00244A48" w14:paraId="3E80077D" w14:textId="77777777" w:rsidTr="00BE38C2">
        <w:trPr>
          <w:trHeight w:val="173"/>
        </w:trPr>
        <w:tc>
          <w:tcPr>
            <w:tcW w:w="3261" w:type="dxa"/>
          </w:tcPr>
          <w:p w14:paraId="6243A1DE" w14:textId="77777777" w:rsidR="00870E68" w:rsidRPr="00244A48" w:rsidRDefault="00870E68" w:rsidP="00BE38C2">
            <w:pPr>
              <w:pStyle w:val="TableParagraph"/>
              <w:spacing w:line="244" w:lineRule="exact"/>
              <w:ind w:left="107"/>
              <w:rPr>
                <w:color w:val="EE0000"/>
              </w:rPr>
            </w:pPr>
            <w:r w:rsidRPr="00244A48">
              <w:rPr>
                <w:color w:val="EE0000"/>
                <w:sz w:val="24"/>
                <w:szCs w:val="24"/>
              </w:rPr>
              <w:t xml:space="preserve">Numărul </w:t>
            </w:r>
            <w:proofErr w:type="spellStart"/>
            <w:r w:rsidRPr="00244A48">
              <w:rPr>
                <w:color w:val="EE0000"/>
                <w:sz w:val="24"/>
                <w:szCs w:val="24"/>
              </w:rPr>
              <w:t>şi</w:t>
            </w:r>
            <w:proofErr w:type="spellEnd"/>
            <w:r w:rsidRPr="00244A48">
              <w:rPr>
                <w:color w:val="EE0000"/>
                <w:sz w:val="24"/>
                <w:szCs w:val="24"/>
              </w:rPr>
              <w:t xml:space="preserve"> categoriile de consumatori </w:t>
            </w:r>
            <w:proofErr w:type="spellStart"/>
            <w:r w:rsidRPr="00244A48">
              <w:rPr>
                <w:color w:val="EE0000"/>
                <w:sz w:val="24"/>
                <w:szCs w:val="24"/>
              </w:rPr>
              <w:t>potenţial</w:t>
            </w:r>
            <w:proofErr w:type="spellEnd"/>
            <w:r w:rsidRPr="00244A48">
              <w:rPr>
                <w:color w:val="EE0000"/>
                <w:sz w:val="24"/>
                <w:szCs w:val="24"/>
              </w:rPr>
              <w:t xml:space="preserve"> </w:t>
            </w:r>
            <w:proofErr w:type="spellStart"/>
            <w:r w:rsidRPr="00244A48">
              <w:rPr>
                <w:color w:val="EE0000"/>
                <w:sz w:val="24"/>
                <w:szCs w:val="24"/>
              </w:rPr>
              <w:t>afectaţi</w:t>
            </w:r>
            <w:proofErr w:type="spellEnd"/>
            <w:r w:rsidRPr="00244A48">
              <w:rPr>
                <w:color w:val="EE0000"/>
                <w:sz w:val="24"/>
                <w:szCs w:val="24"/>
              </w:rPr>
              <w:t xml:space="preserve"> de eventuala nerespectare a </w:t>
            </w:r>
            <w:proofErr w:type="spellStart"/>
            <w:r w:rsidRPr="00244A48">
              <w:rPr>
                <w:color w:val="EE0000"/>
                <w:sz w:val="24"/>
                <w:szCs w:val="24"/>
              </w:rPr>
              <w:t>cerinţelor</w:t>
            </w:r>
            <w:proofErr w:type="spellEnd"/>
            <w:r w:rsidRPr="00244A48">
              <w:rPr>
                <w:color w:val="EE0000"/>
                <w:sz w:val="24"/>
                <w:szCs w:val="24"/>
              </w:rPr>
              <w:t xml:space="preserve"> privind </w:t>
            </w:r>
            <w:proofErr w:type="spellStart"/>
            <w:r w:rsidRPr="00244A48">
              <w:rPr>
                <w:color w:val="EE0000"/>
                <w:sz w:val="24"/>
                <w:szCs w:val="24"/>
              </w:rPr>
              <w:t>siguranţa</w:t>
            </w:r>
            <w:proofErr w:type="spellEnd"/>
            <w:r w:rsidRPr="00244A48">
              <w:rPr>
                <w:color w:val="EE0000"/>
                <w:sz w:val="24"/>
                <w:szCs w:val="24"/>
              </w:rPr>
              <w:t xml:space="preserve"> alimentară</w:t>
            </w:r>
          </w:p>
        </w:tc>
        <w:tc>
          <w:tcPr>
            <w:tcW w:w="1276" w:type="dxa"/>
          </w:tcPr>
          <w:p w14:paraId="57A5AC7F" w14:textId="77777777" w:rsidR="00870E68" w:rsidRPr="00244A48" w:rsidRDefault="00870E68" w:rsidP="00BE38C2">
            <w:pPr>
              <w:pStyle w:val="TableParagraph"/>
              <w:rPr>
                <w:color w:val="EE0000"/>
              </w:rPr>
            </w:pPr>
          </w:p>
        </w:tc>
        <w:tc>
          <w:tcPr>
            <w:tcW w:w="1001" w:type="dxa"/>
          </w:tcPr>
          <w:p w14:paraId="09D75EBB" w14:textId="77777777" w:rsidR="00870E68" w:rsidRPr="00244A48" w:rsidRDefault="00870E68" w:rsidP="00BE38C2">
            <w:pPr>
              <w:pStyle w:val="TableParagraph"/>
              <w:spacing w:line="244" w:lineRule="exact"/>
              <w:ind w:left="108"/>
              <w:rPr>
                <w:color w:val="EE0000"/>
              </w:rPr>
            </w:pPr>
            <w:r w:rsidRPr="00244A48">
              <w:rPr>
                <w:color w:val="EE0000"/>
              </w:rPr>
              <w:t>0,1 X</w:t>
            </w:r>
          </w:p>
        </w:tc>
        <w:tc>
          <w:tcPr>
            <w:tcW w:w="1495" w:type="dxa"/>
          </w:tcPr>
          <w:p w14:paraId="2659D033" w14:textId="77777777" w:rsidR="00870E68" w:rsidRPr="00244A48" w:rsidRDefault="00870E68" w:rsidP="00BE38C2">
            <w:pPr>
              <w:pStyle w:val="TableParagraph"/>
              <w:rPr>
                <w:color w:val="EE0000"/>
              </w:rPr>
            </w:pPr>
          </w:p>
        </w:tc>
        <w:tc>
          <w:tcPr>
            <w:tcW w:w="1276" w:type="dxa"/>
          </w:tcPr>
          <w:p w14:paraId="5E950B11" w14:textId="77777777" w:rsidR="00870E68" w:rsidRPr="00244A48" w:rsidRDefault="00870E68" w:rsidP="00BE38C2">
            <w:pPr>
              <w:pStyle w:val="TableParagraph"/>
              <w:rPr>
                <w:color w:val="EE0000"/>
              </w:rPr>
            </w:pPr>
          </w:p>
        </w:tc>
        <w:tc>
          <w:tcPr>
            <w:tcW w:w="1134" w:type="dxa"/>
          </w:tcPr>
          <w:p w14:paraId="16D68383" w14:textId="77777777" w:rsidR="00870E68" w:rsidRPr="00244A48" w:rsidRDefault="00870E68" w:rsidP="00BE38C2">
            <w:pPr>
              <w:pStyle w:val="TableParagraph"/>
              <w:rPr>
                <w:color w:val="EE0000"/>
              </w:rPr>
            </w:pPr>
          </w:p>
        </w:tc>
      </w:tr>
      <w:tr w:rsidR="00870E68" w:rsidRPr="00244A48" w14:paraId="0CC9A424" w14:textId="77777777" w:rsidTr="00BE38C2">
        <w:trPr>
          <w:trHeight w:val="253"/>
        </w:trPr>
        <w:tc>
          <w:tcPr>
            <w:tcW w:w="3261" w:type="dxa"/>
          </w:tcPr>
          <w:p w14:paraId="50AC2A83" w14:textId="77777777" w:rsidR="00870E68" w:rsidRPr="00244A48" w:rsidRDefault="00870E68" w:rsidP="00BE38C2">
            <w:pPr>
              <w:pStyle w:val="TableParagraph"/>
              <w:spacing w:line="234" w:lineRule="exact"/>
              <w:ind w:left="107"/>
              <w:rPr>
                <w:b/>
                <w:color w:val="EE0000"/>
              </w:rPr>
            </w:pPr>
            <w:r w:rsidRPr="00244A48">
              <w:rPr>
                <w:b/>
                <w:color w:val="EE0000"/>
              </w:rPr>
              <w:t>TOTAL</w:t>
            </w:r>
          </w:p>
        </w:tc>
        <w:tc>
          <w:tcPr>
            <w:tcW w:w="1276" w:type="dxa"/>
          </w:tcPr>
          <w:p w14:paraId="77E7D733" w14:textId="77777777" w:rsidR="00870E68" w:rsidRPr="00244A48" w:rsidRDefault="00870E68" w:rsidP="00BE38C2">
            <w:pPr>
              <w:pStyle w:val="TableParagraph"/>
              <w:rPr>
                <w:color w:val="EE0000"/>
                <w:sz w:val="18"/>
              </w:rPr>
            </w:pPr>
          </w:p>
        </w:tc>
        <w:tc>
          <w:tcPr>
            <w:tcW w:w="1001" w:type="dxa"/>
          </w:tcPr>
          <w:p w14:paraId="1437CA26" w14:textId="77777777" w:rsidR="00870E68" w:rsidRPr="00244A48" w:rsidRDefault="00870E68" w:rsidP="00BE38C2">
            <w:pPr>
              <w:pStyle w:val="TableParagraph"/>
              <w:spacing w:line="234" w:lineRule="exact"/>
              <w:ind w:left="107"/>
              <w:rPr>
                <w:b/>
                <w:color w:val="EE0000"/>
              </w:rPr>
            </w:pPr>
            <w:r w:rsidRPr="00244A48">
              <w:rPr>
                <w:b/>
                <w:color w:val="EE0000"/>
              </w:rPr>
              <w:t>200</w:t>
            </w:r>
            <w:r w:rsidRPr="00244A48">
              <w:rPr>
                <w:b/>
                <w:color w:val="EE0000"/>
                <w:spacing w:val="-2"/>
              </w:rPr>
              <w:t xml:space="preserve"> </w:t>
            </w:r>
            <w:r w:rsidRPr="00244A48">
              <w:rPr>
                <w:b/>
                <w:color w:val="EE0000"/>
              </w:rPr>
              <w:t>X</w:t>
            </w:r>
          </w:p>
        </w:tc>
        <w:tc>
          <w:tcPr>
            <w:tcW w:w="1495" w:type="dxa"/>
          </w:tcPr>
          <w:p w14:paraId="3B52C8C8" w14:textId="77777777" w:rsidR="00870E68" w:rsidRPr="00244A48" w:rsidRDefault="00870E68" w:rsidP="00BE38C2">
            <w:pPr>
              <w:pStyle w:val="TableParagraph"/>
              <w:rPr>
                <w:color w:val="EE0000"/>
                <w:sz w:val="18"/>
              </w:rPr>
            </w:pPr>
          </w:p>
        </w:tc>
        <w:tc>
          <w:tcPr>
            <w:tcW w:w="1276" w:type="dxa"/>
          </w:tcPr>
          <w:p w14:paraId="71ED643D" w14:textId="77777777" w:rsidR="00870E68" w:rsidRPr="00244A48" w:rsidRDefault="00870E68" w:rsidP="00BE38C2">
            <w:pPr>
              <w:pStyle w:val="TableParagraph"/>
              <w:rPr>
                <w:color w:val="EE0000"/>
                <w:sz w:val="18"/>
              </w:rPr>
            </w:pPr>
          </w:p>
        </w:tc>
        <w:tc>
          <w:tcPr>
            <w:tcW w:w="1134" w:type="dxa"/>
          </w:tcPr>
          <w:p w14:paraId="3B2B7238" w14:textId="77777777" w:rsidR="00870E68" w:rsidRPr="00244A48" w:rsidRDefault="00870E68" w:rsidP="00BE38C2">
            <w:pPr>
              <w:pStyle w:val="TableParagraph"/>
              <w:rPr>
                <w:color w:val="EE0000"/>
                <w:sz w:val="18"/>
              </w:rPr>
            </w:pPr>
          </w:p>
        </w:tc>
      </w:tr>
    </w:tbl>
    <w:p w14:paraId="12931521" w14:textId="77777777" w:rsidR="00AB4DE9" w:rsidRPr="00AB4DE9" w:rsidRDefault="00AB4DE9" w:rsidP="00AB4DE9">
      <w:pPr>
        <w:widowControl w:val="0"/>
        <w:autoSpaceDE w:val="0"/>
        <w:autoSpaceDN w:val="0"/>
        <w:spacing w:after="0" w:line="240" w:lineRule="auto"/>
        <w:rPr>
          <w:rFonts w:ascii="Times New Roman" w:hAnsi="Times New Roman"/>
          <w:sz w:val="20"/>
          <w:lang w:val="ro-RO"/>
        </w:rPr>
      </w:pPr>
    </w:p>
    <w:p w14:paraId="2F9E4F62" w14:textId="77777777" w:rsidR="00AB4DE9" w:rsidRPr="00AB4DE9" w:rsidRDefault="00AB4DE9" w:rsidP="00AB4DE9">
      <w:pPr>
        <w:widowControl w:val="0"/>
        <w:autoSpaceDE w:val="0"/>
        <w:autoSpaceDN w:val="0"/>
        <w:spacing w:after="0" w:line="240" w:lineRule="auto"/>
        <w:rPr>
          <w:rFonts w:ascii="Times New Roman" w:hAnsi="Times New Roman"/>
          <w:sz w:val="23"/>
          <w:lang w:val="ro-RO"/>
        </w:rPr>
      </w:pPr>
    </w:p>
    <w:p w14:paraId="67582583" w14:textId="2078EF85"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IV. </w:t>
      </w:r>
      <w:r w:rsidRPr="00AB4DE9">
        <w:rPr>
          <w:rFonts w:ascii="Times New Roman" w:hAnsi="Times New Roman"/>
          <w:b/>
          <w:lang w:val="ro-RO"/>
        </w:rPr>
        <w:t>Lista de verificare</w:t>
      </w:r>
    </w:p>
    <w:p w14:paraId="3BA3F44C" w14:textId="77777777" w:rsidR="00AB4DE9" w:rsidRPr="00AB4DE9" w:rsidRDefault="00AB4DE9" w:rsidP="00AB4DE9">
      <w:pPr>
        <w:widowControl w:val="0"/>
        <w:autoSpaceDE w:val="0"/>
        <w:autoSpaceDN w:val="0"/>
        <w:spacing w:after="0" w:line="240" w:lineRule="auto"/>
        <w:rPr>
          <w:rFonts w:ascii="Times New Roman" w:hAnsi="Times New Roman"/>
          <w:b/>
          <w:sz w:val="17"/>
          <w:lang w:val="ro-RO"/>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2410"/>
        <w:gridCol w:w="1701"/>
        <w:gridCol w:w="567"/>
        <w:gridCol w:w="567"/>
        <w:gridCol w:w="850"/>
        <w:gridCol w:w="1843"/>
        <w:gridCol w:w="851"/>
      </w:tblGrid>
      <w:tr w:rsidR="00AB4DE9" w:rsidRPr="00AB4DE9" w14:paraId="4A91F09B" w14:textId="77777777" w:rsidTr="00AB4DE9">
        <w:trPr>
          <w:trHeight w:val="375"/>
        </w:trPr>
        <w:tc>
          <w:tcPr>
            <w:tcW w:w="696" w:type="dxa"/>
            <w:vMerge w:val="restart"/>
          </w:tcPr>
          <w:p w14:paraId="1BDFDC0E" w14:textId="77777777" w:rsidR="00AB4DE9" w:rsidRPr="00AB4DE9" w:rsidRDefault="00AB4DE9" w:rsidP="00AB4DE9">
            <w:pPr>
              <w:spacing w:after="0" w:line="240" w:lineRule="auto"/>
              <w:rPr>
                <w:rFonts w:ascii="Times New Roman" w:hAnsi="Times New Roman"/>
                <w:b/>
                <w:sz w:val="24"/>
                <w:lang w:val="ro-RO"/>
              </w:rPr>
            </w:pPr>
          </w:p>
          <w:p w14:paraId="7609D3C2"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N</w:t>
            </w:r>
            <w:r w:rsidRPr="00AB4DE9">
              <w:rPr>
                <w:rFonts w:ascii="Times New Roman" w:hAnsi="Times New Roman"/>
                <w:b/>
                <w:lang w:val="ro-RO"/>
              </w:rPr>
              <w:t>r.</w:t>
            </w:r>
          </w:p>
        </w:tc>
        <w:tc>
          <w:tcPr>
            <w:tcW w:w="2410" w:type="dxa"/>
            <w:vMerge w:val="restart"/>
          </w:tcPr>
          <w:p w14:paraId="720DAF09" w14:textId="77777777" w:rsidR="00AB4DE9" w:rsidRPr="00AB4DE9" w:rsidRDefault="00AB4DE9" w:rsidP="00AB4DE9">
            <w:pPr>
              <w:spacing w:after="0" w:line="240" w:lineRule="auto"/>
              <w:rPr>
                <w:rFonts w:ascii="Times New Roman" w:hAnsi="Times New Roman"/>
                <w:b/>
                <w:sz w:val="24"/>
                <w:lang w:val="ro-RO"/>
              </w:rPr>
            </w:pPr>
          </w:p>
          <w:p w14:paraId="1200EC53"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Întrebarea</w:t>
            </w:r>
          </w:p>
        </w:tc>
        <w:tc>
          <w:tcPr>
            <w:tcW w:w="1701" w:type="dxa"/>
            <w:vMerge w:val="restart"/>
          </w:tcPr>
          <w:p w14:paraId="4876EFF6" w14:textId="77777777" w:rsidR="00AB4DE9" w:rsidRPr="00AB4DE9" w:rsidRDefault="00AB4DE9" w:rsidP="00AB4DE9">
            <w:pPr>
              <w:spacing w:after="0" w:line="240" w:lineRule="auto"/>
              <w:jc w:val="center"/>
              <w:rPr>
                <w:rFonts w:ascii="Times New Roman" w:hAnsi="Times New Roman"/>
                <w:b/>
                <w:sz w:val="24"/>
                <w:lang w:val="ro-RO"/>
              </w:rPr>
            </w:pPr>
          </w:p>
          <w:p w14:paraId="15E098F8"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Referința legală</w:t>
            </w:r>
          </w:p>
        </w:tc>
        <w:tc>
          <w:tcPr>
            <w:tcW w:w="1984" w:type="dxa"/>
            <w:gridSpan w:val="3"/>
          </w:tcPr>
          <w:p w14:paraId="64592B72"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Conformitatea</w:t>
            </w:r>
          </w:p>
        </w:tc>
        <w:tc>
          <w:tcPr>
            <w:tcW w:w="1843" w:type="dxa"/>
            <w:vMerge w:val="restart"/>
          </w:tcPr>
          <w:p w14:paraId="4BE4ADF3" w14:textId="77777777" w:rsidR="00AB4DE9" w:rsidRPr="00AB4DE9" w:rsidRDefault="00AB4DE9" w:rsidP="00AB4DE9">
            <w:pPr>
              <w:spacing w:after="0" w:line="240" w:lineRule="auto"/>
              <w:rPr>
                <w:rFonts w:ascii="Times New Roman" w:hAnsi="Times New Roman"/>
                <w:b/>
                <w:sz w:val="24"/>
                <w:lang w:val="ro-RO"/>
              </w:rPr>
            </w:pPr>
          </w:p>
          <w:p w14:paraId="1EF20E95" w14:textId="77777777" w:rsidR="00AB4DE9" w:rsidRPr="00AB4DE9" w:rsidRDefault="00AB4DE9" w:rsidP="00AB4DE9">
            <w:pPr>
              <w:spacing w:after="0" w:line="240" w:lineRule="auto"/>
              <w:rPr>
                <w:rFonts w:ascii="Times New Roman" w:hAnsi="Times New Roman"/>
                <w:b/>
                <w:sz w:val="26"/>
                <w:lang w:val="ro-RO"/>
              </w:rPr>
            </w:pPr>
          </w:p>
          <w:p w14:paraId="472632A9"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Comentarii</w:t>
            </w:r>
          </w:p>
        </w:tc>
        <w:tc>
          <w:tcPr>
            <w:tcW w:w="851" w:type="dxa"/>
            <w:vMerge w:val="restart"/>
            <w:textDirection w:val="btLr"/>
          </w:tcPr>
          <w:p w14:paraId="1F7250A4" w14:textId="77777777" w:rsidR="00AB4DE9" w:rsidRPr="00AB4DE9" w:rsidRDefault="00AB4DE9" w:rsidP="00AB4DE9">
            <w:pPr>
              <w:spacing w:after="0" w:line="240" w:lineRule="auto"/>
              <w:rPr>
                <w:rFonts w:ascii="Times New Roman" w:hAnsi="Times New Roman"/>
                <w:b/>
                <w:sz w:val="23"/>
                <w:lang w:val="ro-RO"/>
              </w:rPr>
            </w:pPr>
          </w:p>
          <w:p w14:paraId="7F8C75D9"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Ponderea</w:t>
            </w:r>
          </w:p>
        </w:tc>
      </w:tr>
      <w:tr w:rsidR="00AB4DE9" w:rsidRPr="00AB4DE9" w14:paraId="74FB10D3" w14:textId="77777777" w:rsidTr="00AB4DE9">
        <w:trPr>
          <w:trHeight w:val="1022"/>
        </w:trPr>
        <w:tc>
          <w:tcPr>
            <w:tcW w:w="696" w:type="dxa"/>
            <w:vMerge/>
            <w:tcBorders>
              <w:top w:val="nil"/>
            </w:tcBorders>
          </w:tcPr>
          <w:p w14:paraId="5BC83E01" w14:textId="77777777" w:rsidR="00AB4DE9" w:rsidRPr="00AB4DE9" w:rsidRDefault="00AB4DE9" w:rsidP="00AB4DE9">
            <w:pPr>
              <w:spacing w:after="0" w:line="240" w:lineRule="auto"/>
              <w:rPr>
                <w:rFonts w:ascii="Times New Roman" w:hAnsi="Times New Roman"/>
                <w:sz w:val="2"/>
                <w:szCs w:val="2"/>
                <w:lang w:val="ro-RO"/>
              </w:rPr>
            </w:pPr>
          </w:p>
        </w:tc>
        <w:tc>
          <w:tcPr>
            <w:tcW w:w="2410" w:type="dxa"/>
            <w:vMerge/>
            <w:tcBorders>
              <w:top w:val="nil"/>
            </w:tcBorders>
          </w:tcPr>
          <w:p w14:paraId="2BFF8215" w14:textId="77777777" w:rsidR="00AB4DE9" w:rsidRPr="00AB4DE9" w:rsidRDefault="00AB4DE9" w:rsidP="00AB4DE9">
            <w:pPr>
              <w:spacing w:after="0" w:line="240" w:lineRule="auto"/>
              <w:rPr>
                <w:rFonts w:ascii="Times New Roman" w:hAnsi="Times New Roman"/>
                <w:sz w:val="2"/>
                <w:szCs w:val="2"/>
                <w:lang w:val="ro-RO"/>
              </w:rPr>
            </w:pPr>
          </w:p>
        </w:tc>
        <w:tc>
          <w:tcPr>
            <w:tcW w:w="1701" w:type="dxa"/>
            <w:vMerge/>
            <w:tcBorders>
              <w:top w:val="nil"/>
            </w:tcBorders>
          </w:tcPr>
          <w:p w14:paraId="042E31AE" w14:textId="77777777" w:rsidR="00AB4DE9" w:rsidRPr="00AB4DE9" w:rsidRDefault="00AB4DE9" w:rsidP="00AB4DE9">
            <w:pPr>
              <w:spacing w:after="0" w:line="240" w:lineRule="auto"/>
              <w:jc w:val="center"/>
              <w:rPr>
                <w:rFonts w:ascii="Times New Roman" w:hAnsi="Times New Roman"/>
                <w:sz w:val="2"/>
                <w:szCs w:val="2"/>
                <w:lang w:val="ro-RO"/>
              </w:rPr>
            </w:pPr>
          </w:p>
        </w:tc>
        <w:tc>
          <w:tcPr>
            <w:tcW w:w="567" w:type="dxa"/>
          </w:tcPr>
          <w:p w14:paraId="7B348FB6" w14:textId="77777777" w:rsidR="00AB4DE9" w:rsidRPr="00AB4DE9" w:rsidRDefault="00AB4DE9" w:rsidP="00AB4DE9">
            <w:pPr>
              <w:spacing w:after="0" w:line="240" w:lineRule="auto"/>
              <w:jc w:val="center"/>
              <w:rPr>
                <w:rFonts w:ascii="Times New Roman" w:hAnsi="Times New Roman"/>
                <w:b/>
                <w:lang w:val="ro-RO"/>
              </w:rPr>
            </w:pPr>
          </w:p>
          <w:p w14:paraId="2A7A3F77"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Da</w:t>
            </w:r>
          </w:p>
        </w:tc>
        <w:tc>
          <w:tcPr>
            <w:tcW w:w="567" w:type="dxa"/>
          </w:tcPr>
          <w:p w14:paraId="2EE185EF" w14:textId="77777777" w:rsidR="00AB4DE9" w:rsidRPr="00AB4DE9" w:rsidRDefault="00AB4DE9" w:rsidP="00AB4DE9">
            <w:pPr>
              <w:spacing w:after="0" w:line="240" w:lineRule="auto"/>
              <w:jc w:val="center"/>
              <w:rPr>
                <w:rFonts w:ascii="Times New Roman" w:hAnsi="Times New Roman"/>
                <w:b/>
                <w:lang w:val="ro-RO"/>
              </w:rPr>
            </w:pPr>
          </w:p>
          <w:p w14:paraId="1CDBE32A"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Nu</w:t>
            </w:r>
          </w:p>
        </w:tc>
        <w:tc>
          <w:tcPr>
            <w:tcW w:w="850" w:type="dxa"/>
          </w:tcPr>
          <w:p w14:paraId="3AA684B8" w14:textId="77777777" w:rsidR="00AB4DE9" w:rsidRPr="00AB4DE9" w:rsidRDefault="00AB4DE9" w:rsidP="00AB4DE9">
            <w:pPr>
              <w:spacing w:after="0" w:line="240" w:lineRule="auto"/>
              <w:jc w:val="both"/>
              <w:rPr>
                <w:rFonts w:ascii="Times New Roman" w:hAnsi="Times New Roman"/>
                <w:b/>
                <w:lang w:val="ro-RO"/>
              </w:rPr>
            </w:pPr>
            <w:r w:rsidRPr="00AB4DE9">
              <w:rPr>
                <w:rFonts w:ascii="Times New Roman" w:hAnsi="Times New Roman"/>
                <w:b/>
                <w:lang w:val="ro-RO"/>
              </w:rPr>
              <w:t xml:space="preserve">Nu este caz </w:t>
            </w:r>
            <w:proofErr w:type="spellStart"/>
            <w:r w:rsidRPr="00AB4DE9">
              <w:rPr>
                <w:rFonts w:ascii="Times New Roman" w:hAnsi="Times New Roman"/>
                <w:b/>
                <w:lang w:val="ro-RO"/>
              </w:rPr>
              <w:t>ul</w:t>
            </w:r>
            <w:proofErr w:type="spellEnd"/>
          </w:p>
        </w:tc>
        <w:tc>
          <w:tcPr>
            <w:tcW w:w="1843" w:type="dxa"/>
            <w:vMerge/>
            <w:tcBorders>
              <w:top w:val="nil"/>
            </w:tcBorders>
          </w:tcPr>
          <w:p w14:paraId="213E651B" w14:textId="77777777" w:rsidR="00AB4DE9" w:rsidRPr="00AB4DE9" w:rsidRDefault="00AB4DE9" w:rsidP="00AB4DE9">
            <w:pPr>
              <w:spacing w:after="0" w:line="240" w:lineRule="auto"/>
              <w:rPr>
                <w:rFonts w:ascii="Times New Roman" w:hAnsi="Times New Roman"/>
                <w:sz w:val="2"/>
                <w:szCs w:val="2"/>
                <w:lang w:val="ro-RO"/>
              </w:rPr>
            </w:pPr>
          </w:p>
        </w:tc>
        <w:tc>
          <w:tcPr>
            <w:tcW w:w="851" w:type="dxa"/>
            <w:vMerge/>
            <w:tcBorders>
              <w:top w:val="nil"/>
            </w:tcBorders>
            <w:textDirection w:val="btLr"/>
          </w:tcPr>
          <w:p w14:paraId="71B9839D" w14:textId="77777777" w:rsidR="00AB4DE9" w:rsidRPr="00AB4DE9" w:rsidRDefault="00AB4DE9" w:rsidP="00AB4DE9">
            <w:pPr>
              <w:spacing w:after="0" w:line="240" w:lineRule="auto"/>
              <w:rPr>
                <w:rFonts w:ascii="Times New Roman" w:hAnsi="Times New Roman"/>
                <w:sz w:val="2"/>
                <w:szCs w:val="2"/>
                <w:lang w:val="ro-RO"/>
              </w:rPr>
            </w:pPr>
          </w:p>
        </w:tc>
      </w:tr>
      <w:tr w:rsidR="00AB4DE9" w:rsidRPr="00AB4DE9" w14:paraId="3373C7F7" w14:textId="77777777" w:rsidTr="00AB4DE9">
        <w:trPr>
          <w:trHeight w:val="1517"/>
        </w:trPr>
        <w:tc>
          <w:tcPr>
            <w:tcW w:w="696" w:type="dxa"/>
          </w:tcPr>
          <w:p w14:paraId="5EC152F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p w14:paraId="3999496A" w14:textId="77777777" w:rsidR="00AB4DE9" w:rsidRPr="00AB4DE9" w:rsidRDefault="00AB4DE9" w:rsidP="00AB4DE9">
            <w:pPr>
              <w:spacing w:after="0" w:line="240" w:lineRule="auto"/>
              <w:jc w:val="center"/>
              <w:rPr>
                <w:rFonts w:ascii="Times New Roman" w:hAnsi="Times New Roman"/>
                <w:b/>
                <w:lang w:val="ro-RO"/>
              </w:rPr>
            </w:pPr>
          </w:p>
        </w:tc>
        <w:tc>
          <w:tcPr>
            <w:tcW w:w="2410" w:type="dxa"/>
          </w:tcPr>
          <w:p w14:paraId="48A2465E"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Mijloace de transport cu care unitatea transportă produsele alimentare dețin autorizație sanitar veterinară valabilă?</w:t>
            </w:r>
          </w:p>
        </w:tc>
        <w:tc>
          <w:tcPr>
            <w:tcW w:w="1701" w:type="dxa"/>
          </w:tcPr>
          <w:p w14:paraId="14725C58"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w:t>
            </w:r>
            <w:r w:rsidRPr="00AB4DE9">
              <w:rPr>
                <w:rFonts w:ascii="Times New Roman" w:hAnsi="Times New Roman"/>
                <w:lang w:val="ro-RO"/>
              </w:rPr>
              <w:tab/>
              <w:t>20,</w:t>
            </w:r>
            <w:r w:rsidRPr="00AB4DE9">
              <w:rPr>
                <w:rFonts w:ascii="Times New Roman" w:hAnsi="Times New Roman"/>
                <w:lang w:val="ro-RO"/>
              </w:rPr>
              <w:tab/>
              <w:t>alin.</w:t>
            </w:r>
          </w:p>
          <w:p w14:paraId="024D476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(3) din Legea nr. 306/2018; Art.18 alin. (2) din   Legea   nr.</w:t>
            </w:r>
          </w:p>
          <w:p w14:paraId="69BA07EC"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221/2007</w:t>
            </w:r>
          </w:p>
        </w:tc>
        <w:tc>
          <w:tcPr>
            <w:tcW w:w="567" w:type="dxa"/>
          </w:tcPr>
          <w:p w14:paraId="20CED516"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9D16A22"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31E17C95"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32753EFD"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56FE481A" w14:textId="77777777" w:rsidR="00AB4DE9" w:rsidRPr="00AB4DE9" w:rsidRDefault="00AB4DE9" w:rsidP="00AB4DE9">
            <w:pPr>
              <w:spacing w:after="0" w:line="240" w:lineRule="auto"/>
              <w:jc w:val="center"/>
              <w:rPr>
                <w:rFonts w:ascii="Times New Roman" w:hAnsi="Times New Roman"/>
                <w:bCs/>
                <w:sz w:val="24"/>
                <w:lang w:val="ro-RO"/>
              </w:rPr>
            </w:pPr>
          </w:p>
          <w:p w14:paraId="7420DF44" w14:textId="77777777" w:rsidR="00AB4DE9" w:rsidRPr="00AB4DE9" w:rsidRDefault="00AB4DE9" w:rsidP="00AB4DE9">
            <w:pPr>
              <w:spacing w:after="0" w:line="240" w:lineRule="auto"/>
              <w:jc w:val="center"/>
              <w:rPr>
                <w:rFonts w:ascii="Times New Roman" w:hAnsi="Times New Roman"/>
                <w:bCs/>
                <w:sz w:val="30"/>
                <w:lang w:val="ro-RO"/>
              </w:rPr>
            </w:pPr>
          </w:p>
          <w:p w14:paraId="2C221B08" w14:textId="77777777" w:rsidR="00AB4DE9" w:rsidRPr="00AB4DE9" w:rsidRDefault="00AB4DE9" w:rsidP="00AB4DE9">
            <w:pPr>
              <w:spacing w:after="0" w:line="240" w:lineRule="auto"/>
              <w:jc w:val="center"/>
              <w:rPr>
                <w:rFonts w:ascii="Times New Roman" w:hAnsi="Times New Roman"/>
                <w:bCs/>
                <w:lang w:val="ro-RO"/>
              </w:rPr>
            </w:pPr>
            <w:r w:rsidRPr="00AB4DE9">
              <w:rPr>
                <w:rFonts w:ascii="Times New Roman" w:hAnsi="Times New Roman"/>
                <w:bCs/>
                <w:lang w:val="ro-RO"/>
              </w:rPr>
              <w:t>20</w:t>
            </w:r>
          </w:p>
        </w:tc>
      </w:tr>
      <w:tr w:rsidR="00AB4DE9" w:rsidRPr="00AB4DE9" w14:paraId="51429C7A" w14:textId="77777777" w:rsidTr="00AB4DE9">
        <w:trPr>
          <w:trHeight w:val="1517"/>
        </w:trPr>
        <w:tc>
          <w:tcPr>
            <w:tcW w:w="696" w:type="dxa"/>
          </w:tcPr>
          <w:p w14:paraId="7BCB2232" w14:textId="77777777" w:rsidR="00AB4DE9" w:rsidRPr="00AB4DE9" w:rsidRDefault="00AB4DE9" w:rsidP="00AB4DE9">
            <w:pPr>
              <w:numPr>
                <w:ilvl w:val="0"/>
                <w:numId w:val="2"/>
              </w:numPr>
              <w:spacing w:after="0" w:line="240" w:lineRule="auto"/>
              <w:ind w:left="0" w:firstLine="0"/>
              <w:jc w:val="center"/>
              <w:rPr>
                <w:rFonts w:ascii="Times New Roman" w:hAnsi="Times New Roman"/>
                <w:b/>
                <w:sz w:val="24"/>
                <w:lang w:val="ro-RO"/>
              </w:rPr>
            </w:pPr>
          </w:p>
        </w:tc>
        <w:tc>
          <w:tcPr>
            <w:tcW w:w="2410" w:type="dxa"/>
          </w:tcPr>
          <w:p w14:paraId="3AEBE5B4"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 xml:space="preserve">Mijloacele de transport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/sau containerele utilizate la transportul produselor alimentare sunt curate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în bună stare pentru a proteja produsele alimentare de</w:t>
            </w:r>
          </w:p>
          <w:p w14:paraId="06D808E1"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 xml:space="preserve">contaminare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după caz, sunt concepute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construite în </w:t>
            </w:r>
            <w:proofErr w:type="spellStart"/>
            <w:r w:rsidRPr="00AB4DE9">
              <w:rPr>
                <w:rFonts w:ascii="Times New Roman" w:hAnsi="Times New Roman"/>
                <w:lang w:val="ro-RO"/>
              </w:rPr>
              <w:t>aşa</w:t>
            </w:r>
            <w:proofErr w:type="spellEnd"/>
            <w:r w:rsidRPr="00AB4DE9">
              <w:rPr>
                <w:rFonts w:ascii="Times New Roman" w:hAnsi="Times New Roman"/>
                <w:lang w:val="ro-RO"/>
              </w:rPr>
              <w:t xml:space="preserve"> fel încât să permită </w:t>
            </w:r>
            <w:proofErr w:type="spellStart"/>
            <w:r w:rsidRPr="00AB4DE9">
              <w:rPr>
                <w:rFonts w:ascii="Times New Roman" w:hAnsi="Times New Roman"/>
                <w:lang w:val="ro-RO"/>
              </w:rPr>
              <w:t>curăţarea</w:t>
            </w:r>
            <w:proofErr w:type="spellEnd"/>
            <w:r w:rsidRPr="00AB4DE9">
              <w:rPr>
                <w:rFonts w:ascii="Times New Roman" w:hAnsi="Times New Roman"/>
                <w:lang w:val="ro-RO"/>
              </w:rPr>
              <w:t xml:space="preserve"> </w:t>
            </w:r>
            <w:proofErr w:type="spellStart"/>
            <w:r w:rsidRPr="00AB4DE9">
              <w:rPr>
                <w:rFonts w:ascii="Times New Roman" w:hAnsi="Times New Roman"/>
                <w:lang w:val="ro-RO"/>
              </w:rPr>
              <w:t>şi</w:t>
            </w:r>
            <w:proofErr w:type="spellEnd"/>
            <w:r w:rsidRPr="00AB4DE9">
              <w:rPr>
                <w:rFonts w:ascii="Times New Roman" w:hAnsi="Times New Roman"/>
                <w:lang w:val="ro-RO"/>
              </w:rPr>
              <w:t>/sau dezinfectarea adecvată?</w:t>
            </w:r>
          </w:p>
        </w:tc>
        <w:tc>
          <w:tcPr>
            <w:tcW w:w="1701" w:type="dxa"/>
          </w:tcPr>
          <w:p w14:paraId="28D9551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alin.(1) din Legea 296/2017</w:t>
            </w:r>
          </w:p>
        </w:tc>
        <w:tc>
          <w:tcPr>
            <w:tcW w:w="567" w:type="dxa"/>
          </w:tcPr>
          <w:p w14:paraId="34A2136C"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8CFD553"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837A8BE"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3A5167D3"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008EB95"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18</w:t>
            </w:r>
          </w:p>
        </w:tc>
      </w:tr>
      <w:tr w:rsidR="00AB4DE9" w:rsidRPr="00AB4DE9" w14:paraId="4213D8E7" w14:textId="77777777" w:rsidTr="00AB4DE9">
        <w:trPr>
          <w:trHeight w:val="1517"/>
        </w:trPr>
        <w:tc>
          <w:tcPr>
            <w:tcW w:w="696" w:type="dxa"/>
          </w:tcPr>
          <w:p w14:paraId="0379DD00" w14:textId="77777777" w:rsidR="00AB4DE9" w:rsidRPr="00AB4DE9" w:rsidRDefault="00AB4DE9" w:rsidP="00AB4DE9">
            <w:pPr>
              <w:spacing w:after="0" w:line="240" w:lineRule="auto"/>
              <w:rPr>
                <w:rFonts w:ascii="Times New Roman" w:hAnsi="Times New Roman"/>
                <w:b/>
                <w:sz w:val="24"/>
                <w:lang w:val="ro-RO"/>
              </w:rPr>
            </w:pPr>
          </w:p>
          <w:p w14:paraId="751FF2F5"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p w14:paraId="65B8966A" w14:textId="77777777" w:rsidR="00AB4DE9" w:rsidRPr="00AB4DE9" w:rsidRDefault="00AB4DE9" w:rsidP="00AB4DE9">
            <w:pPr>
              <w:spacing w:after="0" w:line="240" w:lineRule="auto"/>
              <w:rPr>
                <w:rFonts w:ascii="Times New Roman" w:hAnsi="Times New Roman"/>
                <w:b/>
                <w:sz w:val="24"/>
                <w:lang w:val="ro-RO"/>
              </w:rPr>
            </w:pPr>
          </w:p>
        </w:tc>
        <w:tc>
          <w:tcPr>
            <w:tcW w:w="2410" w:type="dxa"/>
          </w:tcPr>
          <w:p w14:paraId="756F529F"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În cazul în care mijloacele de transport și/sau containerele sânt utilizate și pentru transportul altor încărcături decât produsele alimentare sau pentru transportul simultan al unor produse alimentare diferite, este  asigurată o separare a produselor?</w:t>
            </w:r>
          </w:p>
        </w:tc>
        <w:tc>
          <w:tcPr>
            <w:tcW w:w="1701" w:type="dxa"/>
          </w:tcPr>
          <w:p w14:paraId="4AC1901A"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alin.(2) din Legea 296/2017</w:t>
            </w:r>
          </w:p>
        </w:tc>
        <w:tc>
          <w:tcPr>
            <w:tcW w:w="567" w:type="dxa"/>
          </w:tcPr>
          <w:p w14:paraId="7EC2167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76E528C6"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505A27D8"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DB7634F"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F699F5E"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3E7E1C55" w14:textId="77777777" w:rsidTr="00AB4DE9">
        <w:trPr>
          <w:trHeight w:val="1517"/>
        </w:trPr>
        <w:tc>
          <w:tcPr>
            <w:tcW w:w="696" w:type="dxa"/>
          </w:tcPr>
          <w:p w14:paraId="0E74E439" w14:textId="77777777" w:rsidR="00AB4DE9" w:rsidRPr="00AB4DE9" w:rsidRDefault="00AB4DE9" w:rsidP="00AB4DE9">
            <w:pPr>
              <w:spacing w:after="0" w:line="240" w:lineRule="auto"/>
              <w:rPr>
                <w:rFonts w:ascii="Times New Roman" w:hAnsi="Times New Roman"/>
                <w:b/>
                <w:sz w:val="24"/>
                <w:lang w:val="ro-RO"/>
              </w:rPr>
            </w:pPr>
          </w:p>
          <w:p w14:paraId="35640B1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5A095308"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Produsele alimentare sub formă lichidă, sub formă de granule ori de pudră sau în vrac sunt transportate în recipiente și/sau containere /cisterne rezervate exclusiv transportului de produse alimentare?</w:t>
            </w:r>
          </w:p>
          <w:p w14:paraId="32C33B2A"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i/>
                <w:iCs/>
                <w:lang w:val="ro-RO"/>
              </w:rPr>
              <w:t xml:space="preserve">Astfel de containere trebuie marcate, în mod obligatoriu și vizibil, cu litere ce nu pot fi șterse, în limba română și în una sau mai multe limbi de circulație internațională, cu o mențiune privind utilizarea lor exclusivă în transportul produselor alimentare ori </w:t>
            </w:r>
            <w:proofErr w:type="spellStart"/>
            <w:r w:rsidRPr="00AB4DE9">
              <w:rPr>
                <w:rFonts w:ascii="Times New Roman" w:hAnsi="Times New Roman"/>
                <w:i/>
                <w:iCs/>
                <w:lang w:val="ro-RO"/>
              </w:rPr>
              <w:t>sînt</w:t>
            </w:r>
            <w:proofErr w:type="spellEnd"/>
            <w:r w:rsidRPr="00AB4DE9">
              <w:rPr>
                <w:rFonts w:ascii="Times New Roman" w:hAnsi="Times New Roman"/>
                <w:i/>
                <w:iCs/>
                <w:lang w:val="ro-RO"/>
              </w:rPr>
              <w:t xml:space="preserve"> marcate cu inscripția „Numai pentru produse alimentare”.</w:t>
            </w:r>
          </w:p>
        </w:tc>
        <w:tc>
          <w:tcPr>
            <w:tcW w:w="1701" w:type="dxa"/>
          </w:tcPr>
          <w:p w14:paraId="06C18B42"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alin.(3) din Legea 296/2017</w:t>
            </w:r>
          </w:p>
        </w:tc>
        <w:tc>
          <w:tcPr>
            <w:tcW w:w="567" w:type="dxa"/>
          </w:tcPr>
          <w:p w14:paraId="4A082404"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55A7A68"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B16B029"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60710091"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A2F9543"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072D840A" w14:textId="77777777" w:rsidTr="00AB4DE9">
        <w:trPr>
          <w:trHeight w:val="1517"/>
        </w:trPr>
        <w:tc>
          <w:tcPr>
            <w:tcW w:w="696" w:type="dxa"/>
          </w:tcPr>
          <w:p w14:paraId="0711BF6D" w14:textId="77777777" w:rsidR="00AB4DE9" w:rsidRPr="00AB4DE9" w:rsidRDefault="00AB4DE9" w:rsidP="00AB4DE9">
            <w:pPr>
              <w:spacing w:after="0" w:line="240" w:lineRule="auto"/>
              <w:rPr>
                <w:rFonts w:ascii="Times New Roman" w:hAnsi="Times New Roman"/>
                <w:b/>
                <w:sz w:val="24"/>
                <w:lang w:val="ro-RO"/>
              </w:rPr>
            </w:pPr>
          </w:p>
          <w:p w14:paraId="4EE96435"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6AB61427"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În cazul în care mijloacele de transport și/sau containerele au fost utilizate pentru transportul altor încărcături decât produsele alimentare sau pentru transportul unor produse alimentare diferite, acestea sunt supuse unei igienizări eficiente între încărcări pentru a se evita pericolul contaminării?</w:t>
            </w:r>
          </w:p>
          <w:p w14:paraId="66300045" w14:textId="77777777" w:rsidR="00AB4DE9" w:rsidRPr="00AB4DE9" w:rsidRDefault="00AB4DE9" w:rsidP="009F3358">
            <w:pPr>
              <w:spacing w:after="0" w:line="240" w:lineRule="auto"/>
              <w:ind w:right="126"/>
              <w:jc w:val="both"/>
              <w:rPr>
                <w:rFonts w:ascii="Times New Roman" w:hAnsi="Times New Roman"/>
                <w:i/>
                <w:iCs/>
                <w:lang w:val="ro-RO"/>
              </w:rPr>
            </w:pPr>
            <w:r w:rsidRPr="00AB4DE9">
              <w:rPr>
                <w:rFonts w:ascii="Times New Roman" w:hAnsi="Times New Roman"/>
                <w:i/>
                <w:iCs/>
                <w:lang w:val="ro-RO"/>
              </w:rPr>
              <w:t>Trebuie să existe proceduri de igienizare și registru de igienizare</w:t>
            </w:r>
          </w:p>
        </w:tc>
        <w:tc>
          <w:tcPr>
            <w:tcW w:w="1701" w:type="dxa"/>
          </w:tcPr>
          <w:p w14:paraId="5A874AAE"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alin.(4) din Legea 296/2017</w:t>
            </w:r>
          </w:p>
        </w:tc>
        <w:tc>
          <w:tcPr>
            <w:tcW w:w="567" w:type="dxa"/>
          </w:tcPr>
          <w:p w14:paraId="1348D978"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6CCB856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56CA35E2"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681FB0A"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388839A"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57114638" w14:textId="77777777" w:rsidTr="00AB4DE9">
        <w:trPr>
          <w:trHeight w:val="1517"/>
        </w:trPr>
        <w:tc>
          <w:tcPr>
            <w:tcW w:w="696" w:type="dxa"/>
          </w:tcPr>
          <w:p w14:paraId="782F25F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43D110C9"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În mijloacele de transport și/sau în containere, produsele alimentare sunt aranjate și protejate astfel încât să excludă pericolul de contaminare?</w:t>
            </w:r>
          </w:p>
        </w:tc>
        <w:tc>
          <w:tcPr>
            <w:tcW w:w="1701" w:type="dxa"/>
          </w:tcPr>
          <w:p w14:paraId="467DB99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alin.(5) din Legea 296/2017</w:t>
            </w:r>
          </w:p>
        </w:tc>
        <w:tc>
          <w:tcPr>
            <w:tcW w:w="567" w:type="dxa"/>
          </w:tcPr>
          <w:p w14:paraId="60450BF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53E94BE9"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38121E89"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A2A2F09" w14:textId="77777777" w:rsidR="00AB4DE9" w:rsidRPr="00AB4DE9" w:rsidRDefault="00AB4DE9" w:rsidP="00AB4DE9">
            <w:pPr>
              <w:spacing w:after="0" w:line="240" w:lineRule="auto"/>
              <w:jc w:val="center"/>
              <w:rPr>
                <w:rFonts w:ascii="Times New Roman" w:hAnsi="Times New Roman"/>
                <w:bCs/>
                <w:sz w:val="20"/>
                <w:lang w:val="ro-RO"/>
              </w:rPr>
            </w:pPr>
          </w:p>
        </w:tc>
        <w:tc>
          <w:tcPr>
            <w:tcW w:w="851" w:type="dxa"/>
            <w:vAlign w:val="center"/>
          </w:tcPr>
          <w:p w14:paraId="2F5B27C4"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2EEC4EB1" w14:textId="77777777" w:rsidTr="00AB4DE9">
        <w:trPr>
          <w:trHeight w:val="1125"/>
        </w:trPr>
        <w:tc>
          <w:tcPr>
            <w:tcW w:w="696" w:type="dxa"/>
          </w:tcPr>
          <w:p w14:paraId="4CBFBF24"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73149806"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Mijloacele de transport și/sau containerele utilizate pentru transportul produselor alimentare asigură menținerea aceste produse la temperaturi corespunzătoare, care să poată fi monitorizate?</w:t>
            </w:r>
          </w:p>
          <w:p w14:paraId="7819171C" w14:textId="77777777" w:rsidR="00AB4DE9" w:rsidRPr="00AB4DE9" w:rsidRDefault="00AB4DE9" w:rsidP="009F3358">
            <w:pPr>
              <w:spacing w:after="0" w:line="240" w:lineRule="auto"/>
              <w:ind w:right="126"/>
              <w:jc w:val="both"/>
              <w:rPr>
                <w:rFonts w:ascii="Times New Roman" w:hAnsi="Times New Roman"/>
                <w:i/>
                <w:iCs/>
                <w:lang w:val="ro-RO"/>
              </w:rPr>
            </w:pPr>
            <w:r w:rsidRPr="00AB4DE9">
              <w:rPr>
                <w:rFonts w:ascii="Times New Roman" w:hAnsi="Times New Roman"/>
                <w:i/>
                <w:iCs/>
                <w:lang w:val="ro-RO"/>
              </w:rPr>
              <w:t>Fiecare unitate de transport trebuie să dețină un registru de evidență a temperaturilor în timpul transportării produselor alimentare</w:t>
            </w:r>
          </w:p>
        </w:tc>
        <w:tc>
          <w:tcPr>
            <w:tcW w:w="1701" w:type="dxa"/>
          </w:tcPr>
          <w:p w14:paraId="759893F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alin.(6) din Legea 296/2017</w:t>
            </w:r>
          </w:p>
        </w:tc>
        <w:tc>
          <w:tcPr>
            <w:tcW w:w="567" w:type="dxa"/>
          </w:tcPr>
          <w:p w14:paraId="7971623D"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DD2B394"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73FDA27"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7A0FC83"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1603E81D"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2FA7F62A" w14:textId="77777777" w:rsidTr="00AB4DE9">
        <w:trPr>
          <w:trHeight w:val="1517"/>
        </w:trPr>
        <w:tc>
          <w:tcPr>
            <w:tcW w:w="696" w:type="dxa"/>
          </w:tcPr>
          <w:p w14:paraId="3A93B1F2"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4F1E5BFE"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Mijloacele de transport a alimentelor congelate rapid sunt dotate cu instrumente de înregistrare pentru a controla, la intervale periodice și frecvente, temperatura aerului la care sunt păstrate alimentele congelate rapid?</w:t>
            </w:r>
          </w:p>
        </w:tc>
        <w:tc>
          <w:tcPr>
            <w:tcW w:w="1701" w:type="dxa"/>
          </w:tcPr>
          <w:p w14:paraId="5ABBF94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Pct.2 din Anexa nr. 2 la Hotărârea Guvernului nr.806/2013</w:t>
            </w:r>
          </w:p>
          <w:p w14:paraId="78565EF2"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p w14:paraId="2485616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tc>
        <w:tc>
          <w:tcPr>
            <w:tcW w:w="567" w:type="dxa"/>
          </w:tcPr>
          <w:p w14:paraId="2BF761A6"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C69E8FB"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161BD08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41CBC97"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1D7BC101"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C439DF" w:rsidRPr="00AB4DE9" w14:paraId="5E4F539E" w14:textId="77777777" w:rsidTr="00AB4DE9">
        <w:trPr>
          <w:trHeight w:val="1517"/>
        </w:trPr>
        <w:tc>
          <w:tcPr>
            <w:tcW w:w="696" w:type="dxa"/>
          </w:tcPr>
          <w:p w14:paraId="650D66A9" w14:textId="77777777" w:rsidR="00C439DF" w:rsidRPr="00AB4DE9" w:rsidRDefault="00C439DF" w:rsidP="00AB4DE9">
            <w:pPr>
              <w:numPr>
                <w:ilvl w:val="0"/>
                <w:numId w:val="2"/>
              </w:numPr>
              <w:spacing w:after="0" w:line="240" w:lineRule="auto"/>
              <w:ind w:left="0" w:firstLine="0"/>
              <w:rPr>
                <w:rFonts w:ascii="Times New Roman" w:hAnsi="Times New Roman"/>
                <w:b/>
                <w:sz w:val="24"/>
                <w:lang w:val="ro-RO"/>
              </w:rPr>
            </w:pPr>
          </w:p>
        </w:tc>
        <w:tc>
          <w:tcPr>
            <w:tcW w:w="2410" w:type="dxa"/>
          </w:tcPr>
          <w:p w14:paraId="7462A619" w14:textId="77777777" w:rsidR="006B2CC7" w:rsidRPr="006B2CC7" w:rsidRDefault="006B2CC7" w:rsidP="009F3358">
            <w:pPr>
              <w:spacing w:after="0" w:line="240" w:lineRule="auto"/>
              <w:ind w:right="126"/>
              <w:jc w:val="both"/>
              <w:rPr>
                <w:rFonts w:ascii="Times New Roman" w:hAnsi="Times New Roman"/>
                <w:highlight w:val="yellow"/>
                <w:lang w:val="ro-RO"/>
              </w:rPr>
            </w:pPr>
            <w:r w:rsidRPr="006B2CC7">
              <w:rPr>
                <w:rFonts w:ascii="Times New Roman" w:hAnsi="Times New Roman"/>
                <w:highlight w:val="yellow"/>
                <w:lang w:val="ro-RO"/>
              </w:rPr>
              <w:t>Toate instrumentele de măsură utilizate în vederea controlului temperaturii respectă prevederile standardelor:</w:t>
            </w:r>
            <w:r w:rsidRPr="006B2CC7">
              <w:rPr>
                <w:rFonts w:ascii="Times New Roman" w:hAnsi="Times New Roman"/>
                <w:highlight w:val="yellow"/>
                <w:lang w:val="ro-RO"/>
              </w:rPr>
              <w:br/>
            </w:r>
            <w:r w:rsidRPr="006B2CC7">
              <w:rPr>
                <w:rFonts w:ascii="Times New Roman" w:hAnsi="Times New Roman"/>
                <w:i/>
                <w:iCs/>
                <w:highlight w:val="yellow"/>
                <w:lang w:val="ro-RO"/>
              </w:rPr>
              <w:t>SM EN 12830:2018</w:t>
            </w:r>
            <w:r w:rsidRPr="006B2CC7">
              <w:rPr>
                <w:rFonts w:ascii="Times New Roman" w:hAnsi="Times New Roman"/>
                <w:highlight w:val="yellow"/>
                <w:lang w:val="ro-RO"/>
              </w:rPr>
              <w:t xml:space="preserve"> – Înregistratoare de temperatură pentru transportul, depozitarea și distribuția mărfurilor sensibile la temperatură. Încercări, caracteristici tehnice și funcționale; </w:t>
            </w:r>
          </w:p>
          <w:p w14:paraId="7AD1AF20" w14:textId="2C27636C" w:rsidR="006B2CC7" w:rsidRPr="006B2CC7" w:rsidRDefault="006B2CC7" w:rsidP="009F3358">
            <w:pPr>
              <w:spacing w:after="0" w:line="240" w:lineRule="auto"/>
              <w:ind w:right="126"/>
              <w:jc w:val="both"/>
              <w:rPr>
                <w:rFonts w:ascii="Times New Roman" w:hAnsi="Times New Roman"/>
                <w:highlight w:val="yellow"/>
                <w:lang w:val="ro-RO"/>
              </w:rPr>
            </w:pPr>
            <w:r w:rsidRPr="006B2CC7">
              <w:rPr>
                <w:rFonts w:ascii="Times New Roman" w:hAnsi="Times New Roman"/>
                <w:i/>
                <w:iCs/>
                <w:highlight w:val="yellow"/>
                <w:lang w:val="ro-RO"/>
              </w:rPr>
              <w:t>SM EN 13485:2017</w:t>
            </w:r>
            <w:r w:rsidRPr="006B2CC7">
              <w:rPr>
                <w:rFonts w:ascii="Times New Roman" w:hAnsi="Times New Roman"/>
                <w:highlight w:val="yellow"/>
                <w:lang w:val="ro-RO"/>
              </w:rPr>
              <w:t xml:space="preserve"> – Termometre pentru măsurarea temperaturii aerului și produselor pentru transportul, depozitarea și distribuția produselor alimentare refrigerate, congelate, înghețate și a înghețatei. Încercări, caracteristici tehnice și funcționale; </w:t>
            </w:r>
          </w:p>
          <w:p w14:paraId="49E68667" w14:textId="729C90B0" w:rsidR="006B2CC7" w:rsidRPr="006B2CC7" w:rsidRDefault="006B2CC7" w:rsidP="009F3358">
            <w:pPr>
              <w:spacing w:after="0" w:line="240" w:lineRule="auto"/>
              <w:ind w:right="126"/>
              <w:jc w:val="both"/>
              <w:rPr>
                <w:rFonts w:ascii="Times New Roman" w:hAnsi="Times New Roman"/>
                <w:highlight w:val="yellow"/>
                <w:lang w:val="ro-RO"/>
              </w:rPr>
            </w:pPr>
            <w:r w:rsidRPr="006B2CC7">
              <w:rPr>
                <w:rFonts w:ascii="Times New Roman" w:hAnsi="Times New Roman"/>
                <w:highlight w:val="yellow"/>
                <w:lang w:val="ro-RO"/>
              </w:rPr>
              <w:t xml:space="preserve">SM EN 13486:2017 – Înregistratoare de temperatură și termometre pentru transportul, depozitarea și distribuția produselor alimentare refrigerate, </w:t>
            </w:r>
            <w:r w:rsidRPr="006B2CC7">
              <w:rPr>
                <w:rFonts w:ascii="Times New Roman" w:hAnsi="Times New Roman"/>
                <w:highlight w:val="yellow"/>
                <w:lang w:val="ro-RO"/>
              </w:rPr>
              <w:lastRenderedPageBreak/>
              <w:t>congelate, înghețate și a înghețatei. Verificări periodice?</w:t>
            </w:r>
          </w:p>
          <w:p w14:paraId="4E284054" w14:textId="5E018113" w:rsidR="00C439DF" w:rsidRPr="006B2CC7" w:rsidRDefault="006B2CC7" w:rsidP="009F3358">
            <w:pPr>
              <w:spacing w:after="0" w:line="240" w:lineRule="auto"/>
              <w:ind w:right="126"/>
              <w:jc w:val="both"/>
              <w:rPr>
                <w:rFonts w:ascii="Times New Roman" w:hAnsi="Times New Roman"/>
                <w:highlight w:val="yellow"/>
                <w:lang w:val="ro-RO"/>
              </w:rPr>
            </w:pPr>
            <w:r w:rsidRPr="006B2CC7">
              <w:rPr>
                <w:rFonts w:ascii="Times New Roman" w:hAnsi="Times New Roman"/>
                <w:highlight w:val="yellow"/>
                <w:lang w:val="ro-RO"/>
              </w:rPr>
              <w:t>Operatorii din domeniul alimentar păstrează toate documentele relevante care permit să se verifice dacă instrumentele menționate anterior sunt conforme cu aceste standarde?</w:t>
            </w:r>
          </w:p>
        </w:tc>
        <w:tc>
          <w:tcPr>
            <w:tcW w:w="1701" w:type="dxa"/>
          </w:tcPr>
          <w:p w14:paraId="7938B5AC" w14:textId="77777777" w:rsidR="00C439DF" w:rsidRPr="006B2CC7" w:rsidRDefault="00C439DF" w:rsidP="00AB4DE9">
            <w:pPr>
              <w:tabs>
                <w:tab w:val="left" w:pos="658"/>
                <w:tab w:val="left" w:pos="1136"/>
              </w:tabs>
              <w:spacing w:after="0" w:line="240" w:lineRule="auto"/>
              <w:jc w:val="center"/>
              <w:rPr>
                <w:rFonts w:ascii="Times New Roman" w:hAnsi="Times New Roman"/>
                <w:highlight w:val="yellow"/>
                <w:lang w:val="ro-RO"/>
              </w:rPr>
            </w:pPr>
          </w:p>
        </w:tc>
        <w:tc>
          <w:tcPr>
            <w:tcW w:w="567" w:type="dxa"/>
          </w:tcPr>
          <w:p w14:paraId="0F9E7B8D" w14:textId="77777777" w:rsidR="00C439DF" w:rsidRPr="006B2CC7" w:rsidRDefault="00C439DF" w:rsidP="00AB4DE9">
            <w:pPr>
              <w:spacing w:after="0" w:line="240" w:lineRule="auto"/>
              <w:jc w:val="center"/>
              <w:rPr>
                <w:rFonts w:ascii="Times New Roman" w:hAnsi="Times New Roman"/>
                <w:sz w:val="20"/>
                <w:highlight w:val="yellow"/>
                <w:lang w:val="ro-RO"/>
              </w:rPr>
            </w:pPr>
          </w:p>
        </w:tc>
        <w:tc>
          <w:tcPr>
            <w:tcW w:w="567" w:type="dxa"/>
          </w:tcPr>
          <w:p w14:paraId="4DF691A2" w14:textId="77777777" w:rsidR="00C439DF" w:rsidRPr="006B2CC7" w:rsidRDefault="00C439DF" w:rsidP="00AB4DE9">
            <w:pPr>
              <w:spacing w:after="0" w:line="240" w:lineRule="auto"/>
              <w:jc w:val="center"/>
              <w:rPr>
                <w:rFonts w:ascii="Times New Roman" w:hAnsi="Times New Roman"/>
                <w:sz w:val="20"/>
                <w:highlight w:val="yellow"/>
                <w:lang w:val="ro-RO"/>
              </w:rPr>
            </w:pPr>
          </w:p>
        </w:tc>
        <w:tc>
          <w:tcPr>
            <w:tcW w:w="850" w:type="dxa"/>
          </w:tcPr>
          <w:p w14:paraId="073DE3A6" w14:textId="77777777" w:rsidR="00C439DF" w:rsidRPr="006B2CC7" w:rsidRDefault="00C439DF" w:rsidP="00AB4DE9">
            <w:pPr>
              <w:spacing w:after="0" w:line="240" w:lineRule="auto"/>
              <w:rPr>
                <w:rFonts w:ascii="Times New Roman" w:hAnsi="Times New Roman"/>
                <w:sz w:val="20"/>
                <w:highlight w:val="yellow"/>
                <w:lang w:val="ro-RO"/>
              </w:rPr>
            </w:pPr>
          </w:p>
        </w:tc>
        <w:tc>
          <w:tcPr>
            <w:tcW w:w="1843" w:type="dxa"/>
          </w:tcPr>
          <w:p w14:paraId="6C530B14" w14:textId="77777777" w:rsidR="00C439DF" w:rsidRPr="006B2CC7" w:rsidRDefault="00C439DF" w:rsidP="00AB4DE9">
            <w:pPr>
              <w:spacing w:after="0" w:line="240" w:lineRule="auto"/>
              <w:rPr>
                <w:rFonts w:ascii="Times New Roman" w:hAnsi="Times New Roman"/>
                <w:sz w:val="20"/>
                <w:highlight w:val="yellow"/>
                <w:lang w:val="ro-RO"/>
              </w:rPr>
            </w:pPr>
          </w:p>
        </w:tc>
        <w:tc>
          <w:tcPr>
            <w:tcW w:w="851" w:type="dxa"/>
            <w:vAlign w:val="center"/>
          </w:tcPr>
          <w:p w14:paraId="48DCEBD0" w14:textId="247E7DDD" w:rsidR="00C439DF" w:rsidRPr="006B2CC7" w:rsidRDefault="006B2CC7" w:rsidP="00AB4DE9">
            <w:pPr>
              <w:spacing w:after="0" w:line="240" w:lineRule="auto"/>
              <w:jc w:val="center"/>
              <w:rPr>
                <w:rFonts w:ascii="Times New Roman" w:hAnsi="Times New Roman"/>
                <w:bCs/>
                <w:sz w:val="24"/>
                <w:highlight w:val="yellow"/>
                <w:lang w:val="ro-RO"/>
              </w:rPr>
            </w:pPr>
            <w:r w:rsidRPr="006B2CC7">
              <w:rPr>
                <w:rFonts w:ascii="Times New Roman" w:hAnsi="Times New Roman"/>
                <w:bCs/>
                <w:sz w:val="24"/>
                <w:highlight w:val="yellow"/>
                <w:lang w:val="ro-RO"/>
              </w:rPr>
              <w:t>12</w:t>
            </w:r>
          </w:p>
        </w:tc>
      </w:tr>
      <w:tr w:rsidR="00AB4DE9" w:rsidRPr="00AB4DE9" w14:paraId="37AF7CF7" w14:textId="77777777" w:rsidTr="00AB4DE9">
        <w:trPr>
          <w:trHeight w:val="1517"/>
        </w:trPr>
        <w:tc>
          <w:tcPr>
            <w:tcW w:w="696" w:type="dxa"/>
          </w:tcPr>
          <w:p w14:paraId="599B88F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3EE15DAB"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Înregistrările referitoare la temperaturi se datează și se păstrează de către operatorul din domeniul alimentar pentru o perioadă de cel puțin un an sau o perioadă mai lungă, ținând seama de natura și de perioada de conservare a alimentelor congelate rapid?</w:t>
            </w:r>
          </w:p>
        </w:tc>
        <w:tc>
          <w:tcPr>
            <w:tcW w:w="1701" w:type="dxa"/>
          </w:tcPr>
          <w:p w14:paraId="66D333F9"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Pct.4 din Anexa nr. 2 la Hotărârea Guvernului nr.806/2013</w:t>
            </w:r>
          </w:p>
          <w:p w14:paraId="4F7DC2E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tc>
        <w:tc>
          <w:tcPr>
            <w:tcW w:w="567" w:type="dxa"/>
          </w:tcPr>
          <w:p w14:paraId="26AB03E4"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9C111DB"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ED6B1BC"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D6D5576"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06745362"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076BD940" w14:textId="77777777" w:rsidTr="00AB4DE9">
        <w:trPr>
          <w:trHeight w:val="1517"/>
        </w:trPr>
        <w:tc>
          <w:tcPr>
            <w:tcW w:w="696" w:type="dxa"/>
          </w:tcPr>
          <w:p w14:paraId="6259E99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E6257B6"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Se respectă interdicția de a nu utiliza aceleași mijloc de transport și/sau container pentru transportul uneia dintre substanțele care cauzează alergii sau intoleranțe împreună cu produsele alimentare care nu conține substanța sau produsul respectiv, cu excepția cazului în care mijloacele de transport și/sau containerele au fost curățate și verificate cel puțin pentru a se constata absența oricăror resturi vizibile ale substanței sau produsului în cauză?</w:t>
            </w:r>
          </w:p>
        </w:tc>
        <w:tc>
          <w:tcPr>
            <w:tcW w:w="1701" w:type="dxa"/>
          </w:tcPr>
          <w:p w14:paraId="0DCBBA8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alin.(7</w:t>
            </w:r>
            <w:r w:rsidRPr="00AB4DE9">
              <w:rPr>
                <w:rFonts w:ascii="Times New Roman" w:hAnsi="Times New Roman"/>
                <w:vertAlign w:val="superscript"/>
                <w:lang w:val="ro-RO"/>
              </w:rPr>
              <w:t>1</w:t>
            </w:r>
            <w:r w:rsidRPr="00AB4DE9">
              <w:rPr>
                <w:rFonts w:ascii="Times New Roman" w:hAnsi="Times New Roman"/>
                <w:lang w:val="ro-RO"/>
              </w:rPr>
              <w:t>) din Legea 296/2017</w:t>
            </w:r>
          </w:p>
        </w:tc>
        <w:tc>
          <w:tcPr>
            <w:tcW w:w="567" w:type="dxa"/>
          </w:tcPr>
          <w:p w14:paraId="5BBEDB73"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3F5BCE5"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55C692B"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053B7782"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55646462"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03CA1DA9" w14:textId="77777777" w:rsidTr="00AB4DE9">
        <w:trPr>
          <w:trHeight w:val="1127"/>
        </w:trPr>
        <w:tc>
          <w:tcPr>
            <w:tcW w:w="696" w:type="dxa"/>
          </w:tcPr>
          <w:p w14:paraId="4F7A10F7"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18E9ADB9"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 xml:space="preserve">Transportul produselor alimentare se efectuează în funcție de perisabilitatea acestora, care să asigure pe toată durata transportului păstrarea nemodificată a caracteristicilor nutritive, organoleptice, </w:t>
            </w:r>
            <w:proofErr w:type="spellStart"/>
            <w:r w:rsidRPr="00AB4DE9">
              <w:rPr>
                <w:rFonts w:ascii="Times New Roman" w:hAnsi="Times New Roman"/>
                <w:lang w:val="ro-RO"/>
              </w:rPr>
              <w:t>fizico</w:t>
            </w:r>
            <w:proofErr w:type="spellEnd"/>
            <w:r w:rsidRPr="00AB4DE9">
              <w:rPr>
                <w:rFonts w:ascii="Times New Roman" w:hAnsi="Times New Roman"/>
                <w:lang w:val="ro-RO"/>
              </w:rPr>
              <w:t xml:space="preserve">-chimice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microbiologice, precum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w:t>
            </w:r>
            <w:proofErr w:type="spellStart"/>
            <w:r w:rsidRPr="00AB4DE9">
              <w:rPr>
                <w:rFonts w:ascii="Times New Roman" w:hAnsi="Times New Roman"/>
                <w:lang w:val="ro-RO"/>
              </w:rPr>
              <w:t>protecţia</w:t>
            </w:r>
            <w:proofErr w:type="spellEnd"/>
            <w:r w:rsidRPr="00AB4DE9">
              <w:rPr>
                <w:rFonts w:ascii="Times New Roman" w:hAnsi="Times New Roman"/>
                <w:lang w:val="ro-RO"/>
              </w:rPr>
              <w:t xml:space="preserve"> împotriva prafului, a dăunătorilor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altor </w:t>
            </w:r>
            <w:proofErr w:type="spellStart"/>
            <w:r w:rsidRPr="00AB4DE9">
              <w:rPr>
                <w:rFonts w:ascii="Times New Roman" w:hAnsi="Times New Roman"/>
                <w:lang w:val="ro-RO"/>
              </w:rPr>
              <w:t>poluanţi</w:t>
            </w:r>
            <w:proofErr w:type="spellEnd"/>
            <w:r w:rsidRPr="00AB4DE9">
              <w:rPr>
                <w:rFonts w:ascii="Times New Roman" w:hAnsi="Times New Roman"/>
                <w:lang w:val="ro-RO"/>
              </w:rPr>
              <w:t xml:space="preserve">, a degradării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contaminării atât a </w:t>
            </w:r>
            <w:r w:rsidRPr="00AB4DE9">
              <w:rPr>
                <w:rFonts w:ascii="Times New Roman" w:hAnsi="Times New Roman"/>
                <w:lang w:val="ro-RO"/>
              </w:rPr>
              <w:lastRenderedPageBreak/>
              <w:t xml:space="preserve">produselor transportate, cât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ambalajelor?</w:t>
            </w:r>
          </w:p>
        </w:tc>
        <w:tc>
          <w:tcPr>
            <w:tcW w:w="1701" w:type="dxa"/>
          </w:tcPr>
          <w:p w14:paraId="57BA4B7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lastRenderedPageBreak/>
              <w:t>Pct.61</w:t>
            </w:r>
          </w:p>
          <w:p w14:paraId="20ED724A"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50464FDB"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34726FA2"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253162FC"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72AF1BC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2CAD23B"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79EFE8FD"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18FD72D5" w14:textId="77777777" w:rsidTr="00975C4E">
        <w:trPr>
          <w:trHeight w:val="1124"/>
        </w:trPr>
        <w:tc>
          <w:tcPr>
            <w:tcW w:w="696" w:type="dxa"/>
          </w:tcPr>
          <w:p w14:paraId="7BE097A9"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7227223B"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 xml:space="preserve">La transportare, produsele alimentare sunt </w:t>
            </w:r>
            <w:proofErr w:type="spellStart"/>
            <w:r w:rsidRPr="00AB4DE9">
              <w:rPr>
                <w:rFonts w:ascii="Times New Roman" w:hAnsi="Times New Roman"/>
                <w:lang w:val="ro-RO"/>
              </w:rPr>
              <w:t>însoţite</w:t>
            </w:r>
            <w:proofErr w:type="spellEnd"/>
            <w:r w:rsidRPr="00AB4DE9">
              <w:rPr>
                <w:rFonts w:ascii="Times New Roman" w:hAnsi="Times New Roman"/>
                <w:lang w:val="ro-RO"/>
              </w:rPr>
              <w:t xml:space="preserve"> de documente care certifică </w:t>
            </w:r>
            <w:proofErr w:type="spellStart"/>
            <w:r w:rsidRPr="00AB4DE9">
              <w:rPr>
                <w:rFonts w:ascii="Times New Roman" w:hAnsi="Times New Roman"/>
                <w:lang w:val="ro-RO"/>
              </w:rPr>
              <w:t>recepţionarea</w:t>
            </w:r>
            <w:proofErr w:type="spellEnd"/>
            <w:r w:rsidRPr="00AB4DE9">
              <w:rPr>
                <w:rFonts w:ascii="Times New Roman" w:hAnsi="Times New Roman"/>
                <w:lang w:val="ro-RO"/>
              </w:rPr>
              <w:t xml:space="preserve"> lor conform actelor normative?</w:t>
            </w:r>
          </w:p>
        </w:tc>
        <w:tc>
          <w:tcPr>
            <w:tcW w:w="1701" w:type="dxa"/>
          </w:tcPr>
          <w:p w14:paraId="62592ABE"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Pct.62</w:t>
            </w:r>
          </w:p>
          <w:p w14:paraId="11C997D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7DD3AEC8"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3CE52305"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D7D541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C1048C2"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67C3EFC0"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2D17835"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3F5579D1" w14:textId="77777777" w:rsidTr="00AB4DE9">
        <w:trPr>
          <w:trHeight w:val="1517"/>
        </w:trPr>
        <w:tc>
          <w:tcPr>
            <w:tcW w:w="696" w:type="dxa"/>
          </w:tcPr>
          <w:p w14:paraId="4E2B063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639AEFC1"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 xml:space="preserve">Personalul care asigură transportarea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manipularea produselor alimentare, inclusiv a celor perisabile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pâinii, poartă vestimentație specială pentru a evita contaminarea produselor alimentare?</w:t>
            </w:r>
          </w:p>
        </w:tc>
        <w:tc>
          <w:tcPr>
            <w:tcW w:w="1701" w:type="dxa"/>
          </w:tcPr>
          <w:p w14:paraId="49ECB5A6"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Pct.63</w:t>
            </w:r>
          </w:p>
          <w:p w14:paraId="190188C9"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6AE9349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0F92D607"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F29904E"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891B7E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94A1D20"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4B4C0B2C"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12</w:t>
            </w:r>
          </w:p>
        </w:tc>
      </w:tr>
      <w:tr w:rsidR="00AB4DE9" w:rsidRPr="00AB4DE9" w14:paraId="324ACCC4" w14:textId="77777777" w:rsidTr="00AB4DE9">
        <w:trPr>
          <w:trHeight w:val="1517"/>
        </w:trPr>
        <w:tc>
          <w:tcPr>
            <w:tcW w:w="696" w:type="dxa"/>
          </w:tcPr>
          <w:p w14:paraId="4D2F10CE"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1A48C6C"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Persoanele care manipulează  produsele alimentare dețin carnet medical și au fost supuse controlului medical la angajare și periodic ulterior?</w:t>
            </w:r>
          </w:p>
        </w:tc>
        <w:tc>
          <w:tcPr>
            <w:tcW w:w="1701" w:type="dxa"/>
          </w:tcPr>
          <w:p w14:paraId="40ABE00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Art.16 alin.(1) din Legea nr.296/2017</w:t>
            </w:r>
          </w:p>
          <w:p w14:paraId="1CBF443E" w14:textId="77777777" w:rsidR="00AB4DE9" w:rsidRPr="00AB4DE9" w:rsidRDefault="00AB4DE9" w:rsidP="00AB4DE9">
            <w:pPr>
              <w:spacing w:after="0" w:line="240" w:lineRule="auto"/>
              <w:jc w:val="center"/>
              <w:rPr>
                <w:rFonts w:ascii="Times New Roman" w:hAnsi="Times New Roman"/>
                <w:sz w:val="20"/>
                <w:lang w:val="ro-RO"/>
              </w:rPr>
            </w:pPr>
          </w:p>
          <w:p w14:paraId="70A9B91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Art.21</w:t>
            </w:r>
            <w:r w:rsidRPr="00AB4DE9">
              <w:rPr>
                <w:rFonts w:ascii="Times New Roman" w:hAnsi="Times New Roman"/>
                <w:vertAlign w:val="superscript"/>
                <w:lang w:val="ro-RO"/>
              </w:rPr>
              <w:t>4</w:t>
            </w:r>
            <w:r w:rsidRPr="00AB4DE9">
              <w:rPr>
                <w:rFonts w:ascii="Times New Roman" w:hAnsi="Times New Roman"/>
                <w:lang w:val="ro-RO"/>
              </w:rPr>
              <w:t xml:space="preserve"> alin.(4)       și alin. (5) din Legea nr.231/2010</w:t>
            </w:r>
          </w:p>
        </w:tc>
        <w:tc>
          <w:tcPr>
            <w:tcW w:w="567" w:type="dxa"/>
          </w:tcPr>
          <w:p w14:paraId="3A2F8F63"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D9C9A90"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BE258BD"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0572F6A6"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266CE352" w14:textId="77777777" w:rsidR="00AB4DE9" w:rsidRPr="00AB4DE9" w:rsidRDefault="00AB4DE9" w:rsidP="00AB4DE9">
            <w:pPr>
              <w:spacing w:after="0" w:line="240" w:lineRule="auto"/>
              <w:jc w:val="center"/>
              <w:rPr>
                <w:rFonts w:ascii="Times New Roman" w:hAnsi="Times New Roman"/>
                <w:bCs/>
                <w:sz w:val="24"/>
                <w:lang w:val="ro-RO"/>
              </w:rPr>
            </w:pPr>
          </w:p>
          <w:p w14:paraId="3A59904A" w14:textId="77777777" w:rsidR="00AB4DE9" w:rsidRPr="00AB4DE9" w:rsidRDefault="00AB4DE9" w:rsidP="00AB4DE9">
            <w:pPr>
              <w:spacing w:after="0" w:line="240" w:lineRule="auto"/>
              <w:jc w:val="center"/>
              <w:rPr>
                <w:rFonts w:ascii="Times New Roman" w:hAnsi="Times New Roman"/>
                <w:bCs/>
                <w:sz w:val="24"/>
                <w:lang w:val="ro-RO"/>
              </w:rPr>
            </w:pPr>
          </w:p>
          <w:p w14:paraId="19013603" w14:textId="77777777" w:rsidR="00AB4DE9" w:rsidRPr="00AB4DE9" w:rsidRDefault="00AB4DE9" w:rsidP="00AB4DE9">
            <w:pPr>
              <w:spacing w:after="0" w:line="240" w:lineRule="auto"/>
              <w:jc w:val="center"/>
              <w:rPr>
                <w:rFonts w:ascii="Times New Roman" w:hAnsi="Times New Roman"/>
                <w:bCs/>
                <w:sz w:val="28"/>
                <w:lang w:val="ro-RO"/>
              </w:rPr>
            </w:pPr>
          </w:p>
          <w:p w14:paraId="5E81BD5F"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20</w:t>
            </w:r>
          </w:p>
        </w:tc>
      </w:tr>
      <w:tr w:rsidR="00AB4DE9" w:rsidRPr="00AB4DE9" w14:paraId="3EE14F9C" w14:textId="77777777" w:rsidTr="00AB4DE9">
        <w:trPr>
          <w:trHeight w:val="1517"/>
        </w:trPr>
        <w:tc>
          <w:tcPr>
            <w:tcW w:w="696" w:type="dxa"/>
          </w:tcPr>
          <w:p w14:paraId="7A9E3A37"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32C46F8" w14:textId="77777777" w:rsidR="00AB4DE9" w:rsidRPr="00AB4DE9" w:rsidRDefault="00AB4DE9" w:rsidP="009F3358">
            <w:pPr>
              <w:spacing w:after="0" w:line="240" w:lineRule="auto"/>
              <w:ind w:right="126"/>
              <w:jc w:val="both"/>
              <w:rPr>
                <w:rFonts w:ascii="Times New Roman" w:hAnsi="Times New Roman"/>
                <w:lang w:val="ro-RO"/>
              </w:rPr>
            </w:pPr>
            <w:r w:rsidRPr="00AB4DE9">
              <w:rPr>
                <w:rFonts w:ascii="Times New Roman" w:hAnsi="Times New Roman"/>
                <w:lang w:val="ro-RO"/>
              </w:rPr>
              <w:t>Persoanele care sunt implicate la distribuirea de produse alimentare sunt instruite în  materie de igienă, sănătate publică, igienă a produselor alimentare?</w:t>
            </w:r>
          </w:p>
        </w:tc>
        <w:tc>
          <w:tcPr>
            <w:tcW w:w="1701" w:type="dxa"/>
          </w:tcPr>
          <w:p w14:paraId="74AB5CA6"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Art.23 alin.(1) din Legea nr.306/2018</w:t>
            </w:r>
          </w:p>
        </w:tc>
        <w:tc>
          <w:tcPr>
            <w:tcW w:w="567" w:type="dxa"/>
          </w:tcPr>
          <w:p w14:paraId="6D0E543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59C1FBB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1E2F381"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7AA442AC"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0A9EC424" w14:textId="77777777" w:rsidR="00AB4DE9" w:rsidRPr="00AB4DE9" w:rsidRDefault="00AB4DE9" w:rsidP="00AB4DE9">
            <w:pPr>
              <w:spacing w:after="0" w:line="240" w:lineRule="auto"/>
              <w:jc w:val="center"/>
              <w:rPr>
                <w:rFonts w:ascii="Times New Roman" w:hAnsi="Times New Roman"/>
                <w:bCs/>
                <w:sz w:val="24"/>
                <w:lang w:val="ro-RO"/>
              </w:rPr>
            </w:pPr>
          </w:p>
          <w:p w14:paraId="07D742AB" w14:textId="77777777" w:rsidR="00AB4DE9" w:rsidRPr="00AB4DE9" w:rsidRDefault="00AB4DE9" w:rsidP="00AB4DE9">
            <w:pPr>
              <w:spacing w:after="0" w:line="240" w:lineRule="auto"/>
              <w:jc w:val="center"/>
              <w:rPr>
                <w:rFonts w:ascii="Times New Roman" w:hAnsi="Times New Roman"/>
                <w:bCs/>
                <w:sz w:val="24"/>
                <w:lang w:val="ro-RO"/>
              </w:rPr>
            </w:pPr>
          </w:p>
          <w:p w14:paraId="68254654" w14:textId="77777777" w:rsidR="00AB4DE9" w:rsidRPr="00AB4DE9" w:rsidRDefault="00AB4DE9" w:rsidP="00AB4DE9">
            <w:pPr>
              <w:spacing w:after="0" w:line="240" w:lineRule="auto"/>
              <w:jc w:val="center"/>
              <w:rPr>
                <w:rFonts w:ascii="Times New Roman" w:hAnsi="Times New Roman"/>
                <w:bCs/>
                <w:sz w:val="24"/>
                <w:lang w:val="ro-RO"/>
              </w:rPr>
            </w:pPr>
          </w:p>
          <w:p w14:paraId="7907E4CC"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15</w:t>
            </w:r>
          </w:p>
        </w:tc>
      </w:tr>
      <w:tr w:rsidR="00AB4DE9" w:rsidRPr="00AB4DE9" w14:paraId="34BEE679" w14:textId="77777777" w:rsidTr="00AB4DE9">
        <w:trPr>
          <w:trHeight w:val="286"/>
        </w:trPr>
        <w:tc>
          <w:tcPr>
            <w:tcW w:w="4807" w:type="dxa"/>
            <w:gridSpan w:val="3"/>
          </w:tcPr>
          <w:p w14:paraId="64B7E3EB" w14:textId="77777777" w:rsidR="00AB4DE9" w:rsidRPr="00AB4DE9" w:rsidRDefault="00AB4DE9" w:rsidP="00AB4DE9">
            <w:pPr>
              <w:tabs>
                <w:tab w:val="left" w:pos="658"/>
                <w:tab w:val="left" w:pos="1136"/>
              </w:tabs>
              <w:spacing w:after="0" w:line="240" w:lineRule="auto"/>
              <w:jc w:val="right"/>
              <w:rPr>
                <w:rFonts w:ascii="Times New Roman" w:hAnsi="Times New Roman"/>
                <w:lang w:val="ro-RO"/>
              </w:rPr>
            </w:pPr>
            <w:r w:rsidRPr="00AB4DE9">
              <w:rPr>
                <w:rFonts w:ascii="Times New Roman" w:hAnsi="Times New Roman"/>
                <w:b/>
                <w:lang w:val="ro-RO"/>
              </w:rPr>
              <w:t>TOTAL</w:t>
            </w:r>
          </w:p>
        </w:tc>
        <w:tc>
          <w:tcPr>
            <w:tcW w:w="567" w:type="dxa"/>
          </w:tcPr>
          <w:p w14:paraId="7DAF9CD0" w14:textId="77777777" w:rsidR="00AB4DE9" w:rsidRPr="00AB4DE9" w:rsidRDefault="00AB4DE9" w:rsidP="00AB4DE9">
            <w:pPr>
              <w:spacing w:after="0" w:line="240" w:lineRule="auto"/>
              <w:rPr>
                <w:rFonts w:ascii="Times New Roman" w:hAnsi="Times New Roman"/>
                <w:sz w:val="20"/>
                <w:lang w:val="ro-RO"/>
              </w:rPr>
            </w:pPr>
          </w:p>
        </w:tc>
        <w:tc>
          <w:tcPr>
            <w:tcW w:w="567" w:type="dxa"/>
          </w:tcPr>
          <w:p w14:paraId="551FCDB9" w14:textId="77777777" w:rsidR="00AB4DE9" w:rsidRPr="00AB4DE9" w:rsidRDefault="00AB4DE9" w:rsidP="00AB4DE9">
            <w:pPr>
              <w:spacing w:after="0" w:line="240" w:lineRule="auto"/>
              <w:rPr>
                <w:rFonts w:ascii="Times New Roman" w:hAnsi="Times New Roman"/>
                <w:sz w:val="20"/>
                <w:lang w:val="ro-RO"/>
              </w:rPr>
            </w:pPr>
          </w:p>
        </w:tc>
        <w:tc>
          <w:tcPr>
            <w:tcW w:w="850" w:type="dxa"/>
          </w:tcPr>
          <w:p w14:paraId="40241D48"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4841C49" w14:textId="77777777" w:rsidR="00AB4DE9" w:rsidRPr="00AB4DE9" w:rsidRDefault="00AB4DE9" w:rsidP="00AB4DE9">
            <w:pPr>
              <w:spacing w:after="0" w:line="240" w:lineRule="auto"/>
              <w:rPr>
                <w:rFonts w:ascii="Times New Roman" w:hAnsi="Times New Roman"/>
                <w:sz w:val="20"/>
                <w:lang w:val="ro-RO"/>
              </w:rPr>
            </w:pPr>
          </w:p>
        </w:tc>
        <w:tc>
          <w:tcPr>
            <w:tcW w:w="851" w:type="dxa"/>
          </w:tcPr>
          <w:p w14:paraId="1B3E0127" w14:textId="77777777" w:rsidR="00AB4DE9" w:rsidRPr="00AB4DE9" w:rsidRDefault="00AB4DE9" w:rsidP="00AB4DE9">
            <w:pPr>
              <w:spacing w:after="0" w:line="240" w:lineRule="auto"/>
              <w:rPr>
                <w:rFonts w:ascii="Times New Roman" w:hAnsi="Times New Roman"/>
                <w:sz w:val="24"/>
                <w:lang w:val="ro-RO"/>
              </w:rPr>
            </w:pPr>
          </w:p>
        </w:tc>
      </w:tr>
    </w:tbl>
    <w:p w14:paraId="1A9C775E" w14:textId="77777777" w:rsidR="00AB4DE9" w:rsidRPr="00AB4DE9" w:rsidRDefault="00AB4DE9" w:rsidP="00AB4DE9">
      <w:pPr>
        <w:widowControl w:val="0"/>
        <w:autoSpaceDE w:val="0"/>
        <w:autoSpaceDN w:val="0"/>
        <w:spacing w:after="0" w:line="240" w:lineRule="auto"/>
        <w:rPr>
          <w:rFonts w:ascii="Times New Roman" w:hAnsi="Times New Roman"/>
          <w:b/>
          <w:sz w:val="13"/>
          <w:lang w:val="ro-RO"/>
        </w:rPr>
      </w:pPr>
    </w:p>
    <w:p w14:paraId="7F9C0898" w14:textId="7E995A81" w:rsidR="00AB4DE9" w:rsidRPr="00AB4DE9" w:rsidRDefault="00AB4DE9" w:rsidP="00AB4DE9">
      <w:pPr>
        <w:widowControl w:val="0"/>
        <w:tabs>
          <w:tab w:val="left" w:pos="948"/>
        </w:tabs>
        <w:autoSpaceDE w:val="0"/>
        <w:autoSpaceDN w:val="0"/>
        <w:spacing w:after="0" w:line="240" w:lineRule="auto"/>
        <w:rPr>
          <w:rFonts w:ascii="Times New Roman" w:hAnsi="Times New Roman"/>
          <w:b/>
          <w:lang w:val="ro-RO"/>
        </w:rPr>
      </w:pPr>
      <w:r>
        <w:rPr>
          <w:rFonts w:ascii="Times New Roman" w:hAnsi="Times New Roman"/>
          <w:b/>
          <w:lang w:val="ro-RO"/>
        </w:rPr>
        <w:t xml:space="preserve">V. </w:t>
      </w:r>
      <w:r w:rsidRPr="00AB4DE9">
        <w:rPr>
          <w:rFonts w:ascii="Times New Roman" w:hAnsi="Times New Roman"/>
          <w:b/>
          <w:lang w:val="ro-RO"/>
        </w:rPr>
        <w:t>Punctajul pentru evaluarea riscului</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7"/>
        <w:gridCol w:w="1418"/>
        <w:gridCol w:w="1558"/>
        <w:gridCol w:w="1439"/>
        <w:gridCol w:w="1560"/>
        <w:gridCol w:w="1134"/>
      </w:tblGrid>
      <w:tr w:rsidR="00AB4DE9" w:rsidRPr="00AB4DE9" w14:paraId="28DD22C2" w14:textId="77777777" w:rsidTr="00AB4DE9">
        <w:trPr>
          <w:trHeight w:val="2529"/>
        </w:trPr>
        <w:tc>
          <w:tcPr>
            <w:tcW w:w="972" w:type="dxa"/>
          </w:tcPr>
          <w:p w14:paraId="200298F2" w14:textId="77777777" w:rsidR="00AB4DE9" w:rsidRPr="00AB4DE9" w:rsidRDefault="00AB4DE9" w:rsidP="00AB4DE9">
            <w:pPr>
              <w:spacing w:after="0" w:line="240" w:lineRule="auto"/>
              <w:rPr>
                <w:rFonts w:ascii="Times New Roman" w:hAnsi="Times New Roman"/>
                <w:b/>
                <w:sz w:val="24"/>
                <w:lang w:val="ro-RO"/>
              </w:rPr>
            </w:pPr>
          </w:p>
          <w:p w14:paraId="1EB23AC8" w14:textId="77777777" w:rsidR="00AB4DE9" w:rsidRPr="00AB4DE9" w:rsidRDefault="00AB4DE9" w:rsidP="00AB4DE9">
            <w:pPr>
              <w:spacing w:after="0" w:line="240" w:lineRule="auto"/>
              <w:rPr>
                <w:rFonts w:ascii="Times New Roman" w:hAnsi="Times New Roman"/>
                <w:b/>
                <w:sz w:val="24"/>
                <w:lang w:val="ro-RO"/>
              </w:rPr>
            </w:pPr>
          </w:p>
          <w:p w14:paraId="3685CD58" w14:textId="77777777" w:rsidR="00AB4DE9" w:rsidRPr="00AB4DE9" w:rsidRDefault="00AB4DE9" w:rsidP="00AB4DE9">
            <w:pPr>
              <w:spacing w:after="0" w:line="240" w:lineRule="auto"/>
              <w:rPr>
                <w:rFonts w:ascii="Times New Roman" w:hAnsi="Times New Roman"/>
                <w:b/>
                <w:sz w:val="24"/>
                <w:lang w:val="ro-RO"/>
              </w:rPr>
            </w:pPr>
          </w:p>
          <w:p w14:paraId="462375C5" w14:textId="77777777" w:rsidR="00AB4DE9" w:rsidRPr="00AB4DE9" w:rsidRDefault="00AB4DE9" w:rsidP="00AB4DE9">
            <w:pPr>
              <w:spacing w:after="0" w:line="240" w:lineRule="auto"/>
              <w:rPr>
                <w:rFonts w:ascii="Times New Roman" w:hAnsi="Times New Roman"/>
                <w:b/>
                <w:sz w:val="26"/>
                <w:lang w:val="ro-RO"/>
              </w:rPr>
            </w:pPr>
          </w:p>
          <w:p w14:paraId="5969E75F"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Încălcări</w:t>
            </w:r>
          </w:p>
        </w:tc>
        <w:tc>
          <w:tcPr>
            <w:tcW w:w="1417" w:type="dxa"/>
          </w:tcPr>
          <w:p w14:paraId="4EDE1B6D" w14:textId="77777777" w:rsidR="00AB4DE9" w:rsidRPr="00AB4DE9" w:rsidRDefault="00AB4DE9" w:rsidP="00AB4DE9">
            <w:pPr>
              <w:spacing w:after="0" w:line="240" w:lineRule="auto"/>
              <w:rPr>
                <w:rFonts w:ascii="Times New Roman" w:hAnsi="Times New Roman"/>
                <w:b/>
                <w:sz w:val="21"/>
                <w:lang w:val="ro-RO"/>
              </w:rPr>
            </w:pPr>
          </w:p>
          <w:p w14:paraId="39CEFE5D"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Numărul de întrebări conform clasificării încălcărilor </w:t>
            </w:r>
            <w:r w:rsidRPr="00AB4DE9">
              <w:rPr>
                <w:rFonts w:ascii="Times New Roman" w:hAnsi="Times New Roman"/>
                <w:i/>
                <w:lang w:val="ro-RO"/>
              </w:rPr>
              <w:t>(toate întrebările aplicate)</w:t>
            </w:r>
          </w:p>
        </w:tc>
        <w:tc>
          <w:tcPr>
            <w:tcW w:w="1418" w:type="dxa"/>
          </w:tcPr>
          <w:p w14:paraId="5501007D" w14:textId="77777777" w:rsidR="00AB4DE9" w:rsidRPr="00AB4DE9" w:rsidRDefault="00AB4DE9" w:rsidP="00AB4DE9">
            <w:pPr>
              <w:spacing w:after="0" w:line="240" w:lineRule="auto"/>
              <w:rPr>
                <w:rFonts w:ascii="Times New Roman" w:hAnsi="Times New Roman"/>
                <w:b/>
                <w:sz w:val="21"/>
                <w:lang w:val="ro-RO"/>
              </w:rPr>
            </w:pPr>
          </w:p>
          <w:p w14:paraId="227C98EC"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Numărul de încălcări constatate în cadrul controlului </w:t>
            </w:r>
            <w:r w:rsidRPr="00AB4DE9">
              <w:rPr>
                <w:rFonts w:ascii="Times New Roman" w:hAnsi="Times New Roman"/>
                <w:i/>
                <w:lang w:val="ro-RO"/>
              </w:rPr>
              <w:t>(toate întrebările neconforme)</w:t>
            </w:r>
          </w:p>
        </w:tc>
        <w:tc>
          <w:tcPr>
            <w:tcW w:w="1558" w:type="dxa"/>
          </w:tcPr>
          <w:p w14:paraId="21036396"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Gradul de conformare conform numărului de încălcări %</w:t>
            </w:r>
          </w:p>
          <w:p w14:paraId="1A1040C5"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(1-(col 3/col 2) x100%)</w:t>
            </w:r>
          </w:p>
        </w:tc>
        <w:tc>
          <w:tcPr>
            <w:tcW w:w="1439" w:type="dxa"/>
          </w:tcPr>
          <w:p w14:paraId="7C917FC8"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Ponderea valorică totală conform clasificării încălcărilor </w:t>
            </w:r>
            <w:r w:rsidRPr="00AB4DE9">
              <w:rPr>
                <w:rFonts w:ascii="Times New Roman" w:hAnsi="Times New Roman"/>
                <w:i/>
                <w:lang w:val="ro-RO"/>
              </w:rPr>
              <w:t>(suma punctajului tuturor întrebărilor</w:t>
            </w:r>
          </w:p>
          <w:p w14:paraId="74E0210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aplicate)</w:t>
            </w:r>
          </w:p>
        </w:tc>
        <w:tc>
          <w:tcPr>
            <w:tcW w:w="1560" w:type="dxa"/>
          </w:tcPr>
          <w:p w14:paraId="555FEFAB"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Ponderea valorică a încălcărilor constatate în cadrul controlului </w:t>
            </w:r>
            <w:r w:rsidRPr="00AB4DE9">
              <w:rPr>
                <w:rFonts w:ascii="Times New Roman" w:hAnsi="Times New Roman"/>
                <w:i/>
                <w:lang w:val="ro-RO"/>
              </w:rPr>
              <w:t>(suma punctajului întrebărilor</w:t>
            </w:r>
          </w:p>
          <w:p w14:paraId="5C7A6323"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neconforme)</w:t>
            </w:r>
          </w:p>
        </w:tc>
        <w:tc>
          <w:tcPr>
            <w:tcW w:w="1134" w:type="dxa"/>
          </w:tcPr>
          <w:p w14:paraId="5E3A24C2" w14:textId="77777777" w:rsidR="00AB4DE9" w:rsidRPr="00AB4DE9" w:rsidRDefault="00AB4DE9" w:rsidP="00AB4DE9">
            <w:pPr>
              <w:spacing w:after="0" w:line="240" w:lineRule="auto"/>
              <w:rPr>
                <w:rFonts w:ascii="Times New Roman" w:hAnsi="Times New Roman"/>
                <w:b/>
                <w:sz w:val="21"/>
                <w:lang w:val="ro-RO"/>
              </w:rPr>
            </w:pPr>
          </w:p>
          <w:p w14:paraId="77A107A8"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Gradul de conformare conform numărului de încălcări %</w:t>
            </w:r>
          </w:p>
          <w:p w14:paraId="77AFA86C"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(1-(col 6/col 5) x100%)</w:t>
            </w:r>
          </w:p>
        </w:tc>
      </w:tr>
      <w:tr w:rsidR="00AB4DE9" w:rsidRPr="00AB4DE9" w14:paraId="283B86E2" w14:textId="77777777" w:rsidTr="00AB4DE9">
        <w:trPr>
          <w:trHeight w:val="253"/>
        </w:trPr>
        <w:tc>
          <w:tcPr>
            <w:tcW w:w="972" w:type="dxa"/>
          </w:tcPr>
          <w:p w14:paraId="468B3921"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1</w:t>
            </w:r>
          </w:p>
        </w:tc>
        <w:tc>
          <w:tcPr>
            <w:tcW w:w="1417" w:type="dxa"/>
          </w:tcPr>
          <w:p w14:paraId="661B79DB"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2</w:t>
            </w:r>
          </w:p>
        </w:tc>
        <w:tc>
          <w:tcPr>
            <w:tcW w:w="1418" w:type="dxa"/>
          </w:tcPr>
          <w:p w14:paraId="471EC2B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3</w:t>
            </w:r>
          </w:p>
        </w:tc>
        <w:tc>
          <w:tcPr>
            <w:tcW w:w="1558" w:type="dxa"/>
          </w:tcPr>
          <w:p w14:paraId="0220BF80"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4</w:t>
            </w:r>
          </w:p>
        </w:tc>
        <w:tc>
          <w:tcPr>
            <w:tcW w:w="1439" w:type="dxa"/>
          </w:tcPr>
          <w:p w14:paraId="3D5F3CE2"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5</w:t>
            </w:r>
          </w:p>
        </w:tc>
        <w:tc>
          <w:tcPr>
            <w:tcW w:w="1560" w:type="dxa"/>
          </w:tcPr>
          <w:p w14:paraId="09AF8A7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6</w:t>
            </w:r>
          </w:p>
        </w:tc>
        <w:tc>
          <w:tcPr>
            <w:tcW w:w="1134" w:type="dxa"/>
          </w:tcPr>
          <w:p w14:paraId="2E5FB1FA"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7</w:t>
            </w:r>
          </w:p>
        </w:tc>
      </w:tr>
      <w:tr w:rsidR="00AB4DE9" w:rsidRPr="00AB4DE9" w14:paraId="3D8F54E6" w14:textId="77777777" w:rsidTr="00AB4DE9">
        <w:trPr>
          <w:trHeight w:val="344"/>
        </w:trPr>
        <w:tc>
          <w:tcPr>
            <w:tcW w:w="972" w:type="dxa"/>
          </w:tcPr>
          <w:p w14:paraId="0EB25563"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Minore</w:t>
            </w:r>
          </w:p>
        </w:tc>
        <w:tc>
          <w:tcPr>
            <w:tcW w:w="1417" w:type="dxa"/>
          </w:tcPr>
          <w:p w14:paraId="6A825CCD"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262F1A43"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780F447E"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7CC392E6"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75E78EF1"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4F63AA76"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61788CC2" w14:textId="77777777" w:rsidTr="00AB4DE9">
        <w:trPr>
          <w:trHeight w:val="345"/>
        </w:trPr>
        <w:tc>
          <w:tcPr>
            <w:tcW w:w="972" w:type="dxa"/>
          </w:tcPr>
          <w:p w14:paraId="3EB8C1D6"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Grave</w:t>
            </w:r>
          </w:p>
        </w:tc>
        <w:tc>
          <w:tcPr>
            <w:tcW w:w="1417" w:type="dxa"/>
          </w:tcPr>
          <w:p w14:paraId="50F1171E"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4C10B4B6"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37F189A7"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483A95D9"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0A9378EE"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569306CB"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32B1F209" w14:textId="77777777" w:rsidTr="00AB4DE9">
        <w:trPr>
          <w:trHeight w:val="345"/>
        </w:trPr>
        <w:tc>
          <w:tcPr>
            <w:tcW w:w="972" w:type="dxa"/>
          </w:tcPr>
          <w:p w14:paraId="68BCE7B5"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Foarte grave</w:t>
            </w:r>
          </w:p>
        </w:tc>
        <w:tc>
          <w:tcPr>
            <w:tcW w:w="1417" w:type="dxa"/>
          </w:tcPr>
          <w:p w14:paraId="321206E9"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789FF1A8"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2B06B225"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3AECEF83"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2EAD45AA"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485652C4"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63685887" w14:textId="77777777" w:rsidTr="00AB4DE9">
        <w:trPr>
          <w:trHeight w:val="506"/>
        </w:trPr>
        <w:tc>
          <w:tcPr>
            <w:tcW w:w="972" w:type="dxa"/>
          </w:tcPr>
          <w:p w14:paraId="6F9F0C06"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Total</w:t>
            </w:r>
          </w:p>
        </w:tc>
        <w:tc>
          <w:tcPr>
            <w:tcW w:w="1417" w:type="dxa"/>
          </w:tcPr>
          <w:p w14:paraId="439D2A55"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7F6DC4EF"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3128FEA9"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0CBE5A5C"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7D9D4167"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14E2FF49" w14:textId="77777777" w:rsidR="00AB4DE9" w:rsidRPr="00AB4DE9" w:rsidRDefault="00AB4DE9" w:rsidP="00AB4DE9">
            <w:pPr>
              <w:spacing w:after="0" w:line="240" w:lineRule="auto"/>
              <w:rPr>
                <w:rFonts w:ascii="Times New Roman" w:hAnsi="Times New Roman"/>
                <w:sz w:val="20"/>
                <w:lang w:val="ro-RO"/>
              </w:rPr>
            </w:pPr>
          </w:p>
        </w:tc>
      </w:tr>
    </w:tbl>
    <w:p w14:paraId="0BB30B48" w14:textId="77777777" w:rsidR="00AB4DE9" w:rsidRDefault="00AB4DE9" w:rsidP="00AB4DE9">
      <w:pPr>
        <w:widowControl w:val="0"/>
        <w:tabs>
          <w:tab w:val="left" w:pos="1033"/>
        </w:tabs>
        <w:autoSpaceDE w:val="0"/>
        <w:autoSpaceDN w:val="0"/>
        <w:spacing w:after="0" w:line="240" w:lineRule="auto"/>
        <w:rPr>
          <w:rFonts w:ascii="Times New Roman" w:hAnsi="Times New Roman"/>
          <w:b/>
          <w:lang w:val="ro-RO"/>
        </w:rPr>
      </w:pPr>
    </w:p>
    <w:p w14:paraId="3519180C" w14:textId="7AF3DC4F"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VI. </w:t>
      </w:r>
      <w:r w:rsidRPr="00AB4DE9">
        <w:rPr>
          <w:rFonts w:ascii="Times New Roman" w:hAnsi="Times New Roman"/>
          <w:b/>
          <w:lang w:val="ro-RO"/>
        </w:rPr>
        <w:t>Ghid privind sistemul de apreciere</w:t>
      </w:r>
    </w:p>
    <w:tbl>
      <w:tblPr>
        <w:tblStyle w:val="TableNormal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726"/>
      </w:tblGrid>
      <w:tr w:rsidR="00AB4DE9" w:rsidRPr="00AB4DE9" w14:paraId="136BBA3B" w14:textId="77777777" w:rsidTr="008F7B08">
        <w:trPr>
          <w:trHeight w:val="252"/>
        </w:trPr>
        <w:tc>
          <w:tcPr>
            <w:tcW w:w="6772" w:type="dxa"/>
          </w:tcPr>
          <w:p w14:paraId="1EBC5882"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Clasificarea încălcărilor, identificate în baza întrebărilor formulate</w:t>
            </w:r>
          </w:p>
        </w:tc>
        <w:tc>
          <w:tcPr>
            <w:tcW w:w="2726" w:type="dxa"/>
          </w:tcPr>
          <w:p w14:paraId="3A9C2607"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Punctajul</w:t>
            </w:r>
          </w:p>
        </w:tc>
      </w:tr>
      <w:tr w:rsidR="00AB4DE9" w:rsidRPr="00AB4DE9" w14:paraId="223AC155" w14:textId="77777777" w:rsidTr="008F7B08">
        <w:trPr>
          <w:trHeight w:val="253"/>
        </w:trPr>
        <w:tc>
          <w:tcPr>
            <w:tcW w:w="6772" w:type="dxa"/>
          </w:tcPr>
          <w:p w14:paraId="26D41B30"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lastRenderedPageBreak/>
              <w:t>Minore</w:t>
            </w:r>
          </w:p>
        </w:tc>
        <w:tc>
          <w:tcPr>
            <w:tcW w:w="2726" w:type="dxa"/>
          </w:tcPr>
          <w:p w14:paraId="3223CB4B"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1 – 5</w:t>
            </w:r>
          </w:p>
        </w:tc>
      </w:tr>
      <w:tr w:rsidR="00AB4DE9" w:rsidRPr="00AB4DE9" w14:paraId="6323D1DD" w14:textId="77777777" w:rsidTr="008F7B08">
        <w:trPr>
          <w:trHeight w:val="252"/>
        </w:trPr>
        <w:tc>
          <w:tcPr>
            <w:tcW w:w="6772" w:type="dxa"/>
          </w:tcPr>
          <w:p w14:paraId="43179F7D"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Grave</w:t>
            </w:r>
          </w:p>
        </w:tc>
        <w:tc>
          <w:tcPr>
            <w:tcW w:w="2726" w:type="dxa"/>
          </w:tcPr>
          <w:p w14:paraId="7C4E4E6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6 – 10</w:t>
            </w:r>
          </w:p>
        </w:tc>
      </w:tr>
      <w:tr w:rsidR="00AB4DE9" w:rsidRPr="00AB4DE9" w14:paraId="53C44FA6" w14:textId="77777777" w:rsidTr="008F7B08">
        <w:trPr>
          <w:trHeight w:val="252"/>
        </w:trPr>
        <w:tc>
          <w:tcPr>
            <w:tcW w:w="6772" w:type="dxa"/>
          </w:tcPr>
          <w:p w14:paraId="7036E785"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Foarte grave</w:t>
            </w:r>
          </w:p>
        </w:tc>
        <w:tc>
          <w:tcPr>
            <w:tcW w:w="2726" w:type="dxa"/>
          </w:tcPr>
          <w:p w14:paraId="055CCA2A"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11 - 20</w:t>
            </w:r>
          </w:p>
        </w:tc>
      </w:tr>
    </w:tbl>
    <w:p w14:paraId="2D307B75" w14:textId="77777777" w:rsidR="00AB4DE9" w:rsidRPr="00AB4DE9" w:rsidRDefault="00AB4DE9" w:rsidP="00AB4DE9">
      <w:pPr>
        <w:widowControl w:val="0"/>
        <w:autoSpaceDE w:val="0"/>
        <w:autoSpaceDN w:val="0"/>
        <w:spacing w:after="0" w:line="240" w:lineRule="auto"/>
        <w:rPr>
          <w:rFonts w:ascii="Times New Roman" w:hAnsi="Times New Roman"/>
          <w:b/>
          <w:sz w:val="21"/>
          <w:lang w:val="ro-RO"/>
        </w:rPr>
      </w:pPr>
    </w:p>
    <w:p w14:paraId="37FCFD6A" w14:textId="6E050D23"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VII. </w:t>
      </w:r>
      <w:r w:rsidRPr="00AB4DE9">
        <w:rPr>
          <w:rFonts w:ascii="Times New Roman" w:hAnsi="Times New Roman"/>
          <w:b/>
          <w:lang w:val="ro-RO"/>
        </w:rPr>
        <w:t>Lista actelor normative relevante</w:t>
      </w:r>
    </w:p>
    <w:p w14:paraId="7F92910A"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221 din 19.10.2007 privind activitatea sanitar-veterinară;</w:t>
      </w:r>
    </w:p>
    <w:p w14:paraId="34D31C0D"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296 din 21.12.2017 privind cerințele generale de igienă a produselor alimentare;</w:t>
      </w:r>
    </w:p>
    <w:p w14:paraId="21E7FC76"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306 din 30.11.2018 privind siguranța alimentelor;</w:t>
      </w:r>
    </w:p>
    <w:p w14:paraId="5BCCF742"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Hotărârea Guvernului nr.806/2013 cu privire la aprobarea Normei privind alimentele congelate rapid, destinate consumului uman;</w:t>
      </w:r>
    </w:p>
    <w:p w14:paraId="61368840"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Hotărârea Guvernului nr. 206/2023 cu privire la aprobarea regulamentelor și a regulilor din comerțul interior și abrogarea unor hotărâri ale Guvernului.</w:t>
      </w:r>
    </w:p>
    <w:p w14:paraId="0415E0F6" w14:textId="77777777" w:rsidR="00AB4DE9" w:rsidRPr="00AB4DE9" w:rsidRDefault="00AB4DE9" w:rsidP="00AB4DE9">
      <w:pPr>
        <w:widowControl w:val="0"/>
        <w:tabs>
          <w:tab w:val="left" w:pos="284"/>
        </w:tabs>
        <w:autoSpaceDE w:val="0"/>
        <w:autoSpaceDN w:val="0"/>
        <w:spacing w:after="0" w:line="240" w:lineRule="auto"/>
        <w:rPr>
          <w:rFonts w:ascii="Times New Roman" w:hAnsi="Times New Roman"/>
          <w:lang w:val="ro-RO"/>
        </w:rPr>
      </w:pPr>
    </w:p>
    <w:p w14:paraId="5663EB72" w14:textId="77777777" w:rsidR="00AB4DE9" w:rsidRPr="00AB4DE9" w:rsidRDefault="00AB4DE9" w:rsidP="00AB4DE9">
      <w:pPr>
        <w:widowControl w:val="0"/>
        <w:tabs>
          <w:tab w:val="left" w:pos="6252"/>
        </w:tabs>
        <w:autoSpaceDE w:val="0"/>
        <w:autoSpaceDN w:val="0"/>
        <w:spacing w:after="0" w:line="240" w:lineRule="auto"/>
        <w:rPr>
          <w:rFonts w:ascii="Times New Roman" w:hAnsi="Times New Roman"/>
          <w:lang w:val="ro-RO"/>
        </w:rPr>
      </w:pPr>
      <w:r w:rsidRPr="00AB4DE9">
        <w:rPr>
          <w:rFonts w:ascii="Times New Roman" w:hAnsi="Times New Roman"/>
          <w:b/>
          <w:lang w:val="ro-RO"/>
        </w:rPr>
        <w:t xml:space="preserve">Întocmită la data de </w:t>
      </w:r>
      <w:r w:rsidRPr="00AB4DE9">
        <w:rPr>
          <w:rFonts w:ascii="Times New Roman" w:hAnsi="Times New Roman"/>
          <w:w w:val="99"/>
          <w:u w:val="single"/>
          <w:lang w:val="ro-RO"/>
        </w:rPr>
        <w:t xml:space="preserve"> </w:t>
      </w:r>
      <w:r w:rsidRPr="00AB4DE9">
        <w:rPr>
          <w:rFonts w:ascii="Times New Roman" w:hAnsi="Times New Roman"/>
          <w:u w:val="single"/>
          <w:lang w:val="ro-RO"/>
        </w:rPr>
        <w:tab/>
      </w:r>
    </w:p>
    <w:p w14:paraId="524C6974" w14:textId="77777777" w:rsidR="00AB4DE9" w:rsidRPr="00AB4DE9" w:rsidRDefault="00AB4DE9" w:rsidP="00AB4DE9">
      <w:pPr>
        <w:widowControl w:val="0"/>
        <w:autoSpaceDE w:val="0"/>
        <w:autoSpaceDN w:val="0"/>
        <w:spacing w:after="0" w:line="240" w:lineRule="auto"/>
        <w:rPr>
          <w:rFonts w:ascii="Times New Roman" w:hAnsi="Times New Roman"/>
          <w:sz w:val="14"/>
          <w:lang w:val="ro-RO"/>
        </w:rPr>
      </w:pPr>
    </w:p>
    <w:p w14:paraId="58765657" w14:textId="77777777" w:rsidR="00AB4DE9" w:rsidRPr="00AB4DE9" w:rsidRDefault="00AB4DE9" w:rsidP="00AB4DE9">
      <w:pPr>
        <w:widowControl w:val="0"/>
        <w:autoSpaceDE w:val="0"/>
        <w:autoSpaceDN w:val="0"/>
        <w:spacing w:after="0" w:line="240" w:lineRule="auto"/>
        <w:rPr>
          <w:rFonts w:ascii="Times New Roman" w:hAnsi="Times New Roman"/>
          <w:b/>
          <w:lang w:val="ro-RO"/>
        </w:rPr>
      </w:pPr>
      <w:r w:rsidRPr="00AB4DE9">
        <w:rPr>
          <w:rFonts w:ascii="Times New Roman" w:hAnsi="Times New Roman"/>
          <w:b/>
          <w:lang w:val="ro-RO"/>
        </w:rPr>
        <w:t>Semnătura inspectorilor prezenți la realizarea controlului:</w:t>
      </w:r>
    </w:p>
    <w:p w14:paraId="4EDB2138" w14:textId="77777777" w:rsidR="00AB4DE9" w:rsidRPr="00AB4DE9" w:rsidRDefault="00AB4DE9" w:rsidP="00AB4DE9">
      <w:pPr>
        <w:widowControl w:val="0"/>
        <w:autoSpaceDE w:val="0"/>
        <w:autoSpaceDN w:val="0"/>
        <w:spacing w:after="0" w:line="240" w:lineRule="auto"/>
        <w:rPr>
          <w:rFonts w:ascii="Times New Roman" w:hAnsi="Times New Roman"/>
          <w:b/>
          <w:sz w:val="20"/>
          <w:lang w:val="ro-RO"/>
        </w:rPr>
      </w:pPr>
    </w:p>
    <w:p w14:paraId="47964479" w14:textId="77777777" w:rsidR="00AB4DE9" w:rsidRPr="00AB4DE9" w:rsidRDefault="00AB4DE9" w:rsidP="00AB4DE9">
      <w:pPr>
        <w:widowControl w:val="0"/>
        <w:autoSpaceDE w:val="0"/>
        <w:autoSpaceDN w:val="0"/>
        <w:spacing w:after="0" w:line="240" w:lineRule="auto"/>
        <w:rPr>
          <w:rFonts w:ascii="Times New Roman" w:hAnsi="Times New Roman"/>
          <w:b/>
          <w:sz w:val="19"/>
          <w:lang w:val="ro-RO"/>
        </w:rPr>
      </w:pPr>
      <w:r w:rsidRPr="00AB4DE9">
        <w:rPr>
          <w:rFonts w:ascii="Times New Roman" w:hAnsi="Times New Roman"/>
          <w:noProof/>
          <w:lang w:val="ro-RO"/>
        </w:rPr>
        <mc:AlternateContent>
          <mc:Choice Requires="wps">
            <w:drawing>
              <wp:anchor distT="0" distB="0" distL="0" distR="0" simplePos="0" relativeHeight="251669504" behindDoc="1" locked="0" layoutInCell="1" allowOverlap="1" wp14:anchorId="2747F2E6" wp14:editId="0E3E2405">
                <wp:simplePos x="0" y="0"/>
                <wp:positionH relativeFrom="page">
                  <wp:posOffset>900430</wp:posOffset>
                </wp:positionH>
                <wp:positionV relativeFrom="paragraph">
                  <wp:posOffset>171450</wp:posOffset>
                </wp:positionV>
                <wp:extent cx="1887220" cy="1270"/>
                <wp:effectExtent l="0" t="0" r="0" b="0"/>
                <wp:wrapTopAndBottom/>
                <wp:docPr id="19199835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89 1418"/>
                            <a:gd name="T3" fmla="*/ T2 w 2972"/>
                          </a:gdLst>
                          <a:ahLst/>
                          <a:cxnLst>
                            <a:cxn ang="0">
                              <a:pos x="T1" y="0"/>
                            </a:cxn>
                            <a:cxn ang="0">
                              <a:pos x="T3" y="0"/>
                            </a:cxn>
                          </a:cxnLst>
                          <a:rect l="0" t="0" r="r" b="b"/>
                          <a:pathLst>
                            <a:path w="2972">
                              <a:moveTo>
                                <a:pt x="0" y="0"/>
                              </a:moveTo>
                              <a:lnTo>
                                <a:pt x="2971"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8B5AC" id="Freeform 5" o:spid="_x0000_s1026" style="position:absolute;margin-left:70.9pt;margin-top:13.5pt;width:14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" path="m,l2971,e" filled="f" strokeweight=".15494mm">
                <v:path arrowok="t" o:connecttype="custom" o:connectlocs="0,0;1886585,0" o:connectangles="0,0"/>
                <w10:wrap type="topAndBottom" anchorx="page"/>
              </v:shape>
            </w:pict>
          </mc:Fallback>
        </mc:AlternateContent>
      </w:r>
      <w:r w:rsidRPr="00AB4DE9">
        <w:rPr>
          <w:rFonts w:ascii="Times New Roman" w:hAnsi="Times New Roman"/>
          <w:noProof/>
          <w:lang w:val="ro-RO"/>
        </w:rPr>
        <mc:AlternateContent>
          <mc:Choice Requires="wps">
            <w:drawing>
              <wp:anchor distT="0" distB="0" distL="0" distR="0" simplePos="0" relativeHeight="251670528" behindDoc="1" locked="0" layoutInCell="1" allowOverlap="1" wp14:anchorId="00F88BB8" wp14:editId="5A14B249">
                <wp:simplePos x="0" y="0"/>
                <wp:positionH relativeFrom="page">
                  <wp:posOffset>3449320</wp:posOffset>
                </wp:positionH>
                <wp:positionV relativeFrom="paragraph">
                  <wp:posOffset>171450</wp:posOffset>
                </wp:positionV>
                <wp:extent cx="1257300" cy="1270"/>
                <wp:effectExtent l="0" t="0" r="0" b="0"/>
                <wp:wrapTopAndBottom/>
                <wp:docPr id="140373996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0CECE" id="Freeform 4" o:spid="_x0000_s1026" style="position:absolute;margin-left:271.6pt;margin-top:13.5pt;width:9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" path="m,l1980,e" filled="f" strokeweight=".15494mm">
                <v:path arrowok="t" o:connecttype="custom" o:connectlocs="0,0;1257300,0" o:connectangles="0,0"/>
                <w10:wrap type="topAndBottom" anchorx="page"/>
              </v:shape>
            </w:pict>
          </mc:Fallback>
        </mc:AlternateContent>
      </w:r>
    </w:p>
    <w:p w14:paraId="6ACDBBB5" w14:textId="77777777" w:rsidR="00AB4DE9" w:rsidRPr="00AB4DE9" w:rsidRDefault="00AB4DE9" w:rsidP="00AB4DE9">
      <w:pPr>
        <w:widowControl w:val="0"/>
        <w:tabs>
          <w:tab w:val="left" w:pos="5286"/>
        </w:tabs>
        <w:autoSpaceDE w:val="0"/>
        <w:autoSpaceDN w:val="0"/>
        <w:spacing w:after="0" w:line="240" w:lineRule="auto"/>
        <w:rPr>
          <w:rFonts w:ascii="Times New Roman" w:hAnsi="Times New Roman"/>
          <w:lang w:val="ro-RO"/>
        </w:rPr>
      </w:pPr>
      <w:r w:rsidRPr="00AB4DE9">
        <w:rPr>
          <w:rFonts w:ascii="Times New Roman" w:hAnsi="Times New Roman"/>
          <w:lang w:val="ro-RO"/>
        </w:rPr>
        <w:t>Nume, prenume                                     Semnătura</w:t>
      </w:r>
    </w:p>
    <w:p w14:paraId="71A70237" w14:textId="77777777" w:rsidR="00AB4DE9" w:rsidRPr="00AB4DE9" w:rsidRDefault="00AB4DE9" w:rsidP="00AB4DE9">
      <w:pPr>
        <w:widowControl w:val="0"/>
        <w:autoSpaceDE w:val="0"/>
        <w:autoSpaceDN w:val="0"/>
        <w:spacing w:after="0" w:line="240" w:lineRule="auto"/>
        <w:rPr>
          <w:rFonts w:ascii="Times New Roman" w:hAnsi="Times New Roman"/>
          <w:sz w:val="17"/>
          <w:lang w:val="ro-RO"/>
        </w:rPr>
      </w:pPr>
      <w:r w:rsidRPr="00AB4DE9">
        <w:rPr>
          <w:rFonts w:ascii="Times New Roman" w:hAnsi="Times New Roman"/>
          <w:noProof/>
          <w:lang w:val="ro-RO"/>
        </w:rPr>
        <mc:AlternateContent>
          <mc:Choice Requires="wps">
            <w:drawing>
              <wp:anchor distT="0" distB="0" distL="0" distR="0" simplePos="0" relativeHeight="251671552" behindDoc="1" locked="0" layoutInCell="1" allowOverlap="1" wp14:anchorId="67088D4F" wp14:editId="4E21FF7E">
                <wp:simplePos x="0" y="0"/>
                <wp:positionH relativeFrom="page">
                  <wp:posOffset>900430</wp:posOffset>
                </wp:positionH>
                <wp:positionV relativeFrom="paragraph">
                  <wp:posOffset>158115</wp:posOffset>
                </wp:positionV>
                <wp:extent cx="1887220" cy="1270"/>
                <wp:effectExtent l="0" t="0" r="0" b="0"/>
                <wp:wrapTopAndBottom/>
                <wp:docPr id="11133557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C24" id="Freeform 3" o:spid="_x0000_s1026" style="position:absolute;margin-left:70.9pt;margin-top:12.45pt;width:148.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" path="m,l2972,e" filled="f" strokeweight=".15494mm">
                <v:path arrowok="t" o:connecttype="custom" o:connectlocs="0,0;1887220,0" o:connectangles="0,0"/>
                <w10:wrap type="topAndBottom" anchorx="page"/>
              </v:shape>
            </w:pict>
          </mc:Fallback>
        </mc:AlternateContent>
      </w:r>
      <w:r w:rsidRPr="00AB4DE9">
        <w:rPr>
          <w:rFonts w:ascii="Times New Roman" w:hAnsi="Times New Roman"/>
          <w:noProof/>
          <w:lang w:val="ro-RO"/>
        </w:rPr>
        <mc:AlternateContent>
          <mc:Choice Requires="wps">
            <w:drawing>
              <wp:anchor distT="0" distB="0" distL="0" distR="0" simplePos="0" relativeHeight="251672576" behindDoc="1" locked="0" layoutInCell="1" allowOverlap="1" wp14:anchorId="09535EEA" wp14:editId="5E6CFE30">
                <wp:simplePos x="0" y="0"/>
                <wp:positionH relativeFrom="page">
                  <wp:posOffset>3449320</wp:posOffset>
                </wp:positionH>
                <wp:positionV relativeFrom="paragraph">
                  <wp:posOffset>158115</wp:posOffset>
                </wp:positionV>
                <wp:extent cx="1257300" cy="1270"/>
                <wp:effectExtent l="0" t="0" r="0" b="0"/>
                <wp:wrapTopAndBottom/>
                <wp:docPr id="24945298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CE4CB" id="Freeform 2" o:spid="_x0000_s1026" style="position:absolute;margin-left:271.6pt;margin-top:12.45pt;width:9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" path="m,l1980,e" filled="f" strokeweight=".15494mm">
                <v:path arrowok="t" o:connecttype="custom" o:connectlocs="0,0;1257300,0" o:connectangles="0,0"/>
                <w10:wrap type="topAndBottom" anchorx="page"/>
              </v:shape>
            </w:pict>
          </mc:Fallback>
        </mc:AlternateContent>
      </w:r>
    </w:p>
    <w:p w14:paraId="2F0CF4BD" w14:textId="77777777" w:rsidR="00AB4DE9" w:rsidRPr="00AB4DE9" w:rsidRDefault="00AB4DE9" w:rsidP="00AB4DE9">
      <w:pPr>
        <w:widowControl w:val="0"/>
        <w:tabs>
          <w:tab w:val="left" w:pos="5286"/>
        </w:tabs>
        <w:autoSpaceDE w:val="0"/>
        <w:autoSpaceDN w:val="0"/>
        <w:spacing w:after="0" w:line="240" w:lineRule="auto"/>
        <w:rPr>
          <w:rFonts w:ascii="Times New Roman" w:hAnsi="Times New Roman"/>
          <w:lang w:val="ro-RO"/>
        </w:rPr>
      </w:pPr>
      <w:r w:rsidRPr="00AB4DE9">
        <w:rPr>
          <w:rFonts w:ascii="Times New Roman" w:hAnsi="Times New Roman"/>
          <w:lang w:val="ro-RO"/>
        </w:rPr>
        <w:t>Nume, prenume                                     Semnătura</w:t>
      </w:r>
    </w:p>
    <w:sectPr w:rsidR="00AB4DE9" w:rsidRPr="00AB4D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FE5A" w14:textId="77777777" w:rsidR="00235E16" w:rsidRDefault="00235E16" w:rsidP="00AB4DE9">
      <w:pPr>
        <w:spacing w:after="0" w:line="240" w:lineRule="auto"/>
      </w:pPr>
      <w:r>
        <w:separator/>
      </w:r>
    </w:p>
  </w:endnote>
  <w:endnote w:type="continuationSeparator" w:id="0">
    <w:p w14:paraId="6DCC5A72" w14:textId="77777777" w:rsidR="00235E16" w:rsidRDefault="00235E16" w:rsidP="00AB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35C8" w14:textId="77777777" w:rsidR="00235E16" w:rsidRDefault="00235E16" w:rsidP="00AB4DE9">
      <w:pPr>
        <w:spacing w:after="0" w:line="240" w:lineRule="auto"/>
      </w:pPr>
      <w:r>
        <w:separator/>
      </w:r>
    </w:p>
  </w:footnote>
  <w:footnote w:type="continuationSeparator" w:id="0">
    <w:p w14:paraId="2B2AB983" w14:textId="77777777" w:rsidR="00235E16" w:rsidRDefault="00235E16" w:rsidP="00AB4DE9">
      <w:pPr>
        <w:spacing w:after="0" w:line="240" w:lineRule="auto"/>
      </w:pPr>
      <w:r>
        <w:continuationSeparator/>
      </w:r>
    </w:p>
  </w:footnote>
  <w:footnote w:id="1">
    <w:p w14:paraId="4E182372" w14:textId="1CA3ECF4" w:rsidR="00AB4DE9" w:rsidRDefault="00AB4DE9">
      <w:pPr>
        <w:pStyle w:val="ad"/>
        <w:rPr>
          <w:rFonts w:ascii="Times New Roman" w:hAnsi="Times New Roman"/>
          <w:lang w:val="ro-RO"/>
        </w:rPr>
      </w:pPr>
      <w:r w:rsidRPr="00870E68">
        <w:rPr>
          <w:rStyle w:val="af"/>
          <w:rFonts w:ascii="Times New Roman" w:hAnsi="Times New Roman"/>
        </w:rPr>
        <w:footnoteRef/>
      </w:r>
      <w:r w:rsidRPr="00870E68">
        <w:rPr>
          <w:rFonts w:ascii="Times New Roman" w:hAnsi="Times New Roman"/>
        </w:rPr>
        <w:t xml:space="preserve"> </w:t>
      </w:r>
      <w:r w:rsidRPr="00870E68">
        <w:rPr>
          <w:rFonts w:ascii="Times New Roman" w:hAnsi="Times New Roman"/>
          <w:lang w:val="ro-RO"/>
        </w:rPr>
        <w:t>În cazul în care tabelul corespunde cu tabelul din alte liste de verificare, utilizate în cadrul aceluiași control,</w:t>
      </w:r>
      <w:r w:rsidRPr="00870E68">
        <w:rPr>
          <w:rFonts w:ascii="Times New Roman" w:hAnsi="Times New Roman"/>
          <w:spacing w:val="-47"/>
          <w:lang w:val="ro-RO"/>
        </w:rPr>
        <w:t xml:space="preserve"> </w:t>
      </w:r>
      <w:r w:rsidRPr="00870E68">
        <w:rPr>
          <w:rFonts w:ascii="Times New Roman" w:hAnsi="Times New Roman"/>
          <w:lang w:val="ro-RO"/>
        </w:rPr>
        <w:t>tabelul</w:t>
      </w:r>
      <w:r w:rsidRPr="00870E68">
        <w:rPr>
          <w:rFonts w:ascii="Times New Roman" w:hAnsi="Times New Roman"/>
          <w:spacing w:val="-1"/>
          <w:lang w:val="ro-RO"/>
        </w:rPr>
        <w:t xml:space="preserve"> </w:t>
      </w:r>
      <w:r w:rsidRPr="00870E68">
        <w:rPr>
          <w:rFonts w:ascii="Times New Roman" w:hAnsi="Times New Roman"/>
          <w:lang w:val="ro-RO"/>
        </w:rPr>
        <w:t>se</w:t>
      </w:r>
      <w:r w:rsidRPr="00870E68">
        <w:rPr>
          <w:rFonts w:ascii="Times New Roman" w:hAnsi="Times New Roman"/>
          <w:spacing w:val="-2"/>
          <w:lang w:val="ro-RO"/>
        </w:rPr>
        <w:t xml:space="preserve"> </w:t>
      </w:r>
      <w:r w:rsidRPr="00870E68">
        <w:rPr>
          <w:rFonts w:ascii="Times New Roman" w:hAnsi="Times New Roman"/>
          <w:lang w:val="ro-RO"/>
        </w:rPr>
        <w:t>completează</w:t>
      </w:r>
      <w:r w:rsidRPr="00870E68">
        <w:rPr>
          <w:rFonts w:ascii="Times New Roman" w:hAnsi="Times New Roman"/>
          <w:spacing w:val="-1"/>
          <w:lang w:val="ro-RO"/>
        </w:rPr>
        <w:t xml:space="preserve"> </w:t>
      </w:r>
      <w:r w:rsidRPr="00870E68">
        <w:rPr>
          <w:rFonts w:ascii="Times New Roman" w:hAnsi="Times New Roman"/>
          <w:lang w:val="ro-RO"/>
        </w:rPr>
        <w:t>doar</w:t>
      </w:r>
      <w:r w:rsidRPr="00870E68">
        <w:rPr>
          <w:rFonts w:ascii="Times New Roman" w:hAnsi="Times New Roman"/>
          <w:spacing w:val="-1"/>
          <w:lang w:val="ro-RO"/>
        </w:rPr>
        <w:t xml:space="preserve"> </w:t>
      </w:r>
      <w:r w:rsidRPr="00870E68">
        <w:rPr>
          <w:rFonts w:ascii="Times New Roman" w:hAnsi="Times New Roman"/>
          <w:lang w:val="ro-RO"/>
        </w:rPr>
        <w:t>în una</w:t>
      </w:r>
      <w:r w:rsidRPr="00870E68">
        <w:rPr>
          <w:rFonts w:ascii="Times New Roman" w:hAnsi="Times New Roman"/>
          <w:spacing w:val="-3"/>
          <w:lang w:val="ro-RO"/>
        </w:rPr>
        <w:t xml:space="preserve"> </w:t>
      </w:r>
      <w:r w:rsidRPr="00870E68">
        <w:rPr>
          <w:rFonts w:ascii="Times New Roman" w:hAnsi="Times New Roman"/>
          <w:lang w:val="ro-RO"/>
        </w:rPr>
        <w:t>dintre</w:t>
      </w:r>
      <w:r w:rsidRPr="00870E68">
        <w:rPr>
          <w:rFonts w:ascii="Times New Roman" w:hAnsi="Times New Roman"/>
          <w:spacing w:val="-1"/>
          <w:lang w:val="ro-RO"/>
        </w:rPr>
        <w:t xml:space="preserve"> </w:t>
      </w:r>
      <w:r w:rsidRPr="00870E68">
        <w:rPr>
          <w:rFonts w:ascii="Times New Roman" w:hAnsi="Times New Roman"/>
          <w:lang w:val="ro-RO"/>
        </w:rPr>
        <w:t>listele</w:t>
      </w:r>
      <w:r w:rsidRPr="00870E68">
        <w:rPr>
          <w:rFonts w:ascii="Times New Roman" w:hAnsi="Times New Roman"/>
          <w:spacing w:val="-1"/>
          <w:lang w:val="ro-RO"/>
        </w:rPr>
        <w:t xml:space="preserve"> </w:t>
      </w:r>
      <w:r w:rsidRPr="00870E68">
        <w:rPr>
          <w:rFonts w:ascii="Times New Roman" w:hAnsi="Times New Roman"/>
          <w:lang w:val="ro-RO"/>
        </w:rPr>
        <w:t>de verificare</w:t>
      </w:r>
      <w:r w:rsidRPr="00870E68">
        <w:rPr>
          <w:rFonts w:ascii="Times New Roman" w:hAnsi="Times New Roman"/>
          <w:spacing w:val="-3"/>
          <w:lang w:val="ro-RO"/>
        </w:rPr>
        <w:t xml:space="preserve"> </w:t>
      </w:r>
      <w:r w:rsidRPr="00870E68">
        <w:rPr>
          <w:rFonts w:ascii="Times New Roman" w:hAnsi="Times New Roman"/>
          <w:lang w:val="ro-RO"/>
        </w:rPr>
        <w:t>utilizate</w:t>
      </w:r>
      <w:r w:rsidRPr="00870E68">
        <w:rPr>
          <w:rFonts w:ascii="Times New Roman" w:hAnsi="Times New Roman"/>
          <w:spacing w:val="-2"/>
          <w:lang w:val="ro-RO"/>
        </w:rPr>
        <w:t xml:space="preserve"> </w:t>
      </w:r>
      <w:r w:rsidRPr="00870E68">
        <w:rPr>
          <w:rFonts w:ascii="Times New Roman" w:hAnsi="Times New Roman"/>
          <w:lang w:val="ro-RO"/>
        </w:rPr>
        <w:t>în</w:t>
      </w:r>
      <w:r w:rsidRPr="00870E68">
        <w:rPr>
          <w:rFonts w:ascii="Times New Roman" w:hAnsi="Times New Roman"/>
          <w:spacing w:val="-1"/>
          <w:lang w:val="ro-RO"/>
        </w:rPr>
        <w:t xml:space="preserve"> </w:t>
      </w:r>
      <w:r w:rsidRPr="00870E68">
        <w:rPr>
          <w:rFonts w:ascii="Times New Roman" w:hAnsi="Times New Roman"/>
          <w:lang w:val="ro-RO"/>
        </w:rPr>
        <w:t>timpul</w:t>
      </w:r>
      <w:r w:rsidRPr="00870E68">
        <w:rPr>
          <w:rFonts w:ascii="Times New Roman" w:hAnsi="Times New Roman"/>
          <w:spacing w:val="-1"/>
          <w:lang w:val="ro-RO"/>
        </w:rPr>
        <w:t xml:space="preserve"> </w:t>
      </w:r>
      <w:r w:rsidRPr="00870E68">
        <w:rPr>
          <w:rFonts w:ascii="Times New Roman" w:hAnsi="Times New Roman"/>
          <w:lang w:val="ro-RO"/>
        </w:rPr>
        <w:t>controlului.</w:t>
      </w:r>
    </w:p>
    <w:p w14:paraId="75F55DB7" w14:textId="77777777" w:rsidR="00870E68" w:rsidRPr="00870E68" w:rsidRDefault="00870E68" w:rsidP="00870E68">
      <w:pPr>
        <w:pStyle w:val="ad"/>
        <w:rPr>
          <w:rFonts w:ascii="Times New Roman" w:hAnsi="Times New Roman"/>
          <w:lang w:val="ro-RO"/>
        </w:rPr>
      </w:pPr>
      <w:bookmarkStart w:id="0" w:name="_Hlk216688134"/>
      <w:r w:rsidRPr="00055A26">
        <w:rPr>
          <w:vertAlign w:val="superscript"/>
          <w:lang w:val="ro-RO"/>
        </w:rPr>
        <w:t>2</w:t>
      </w:r>
      <w:r w:rsidRPr="00055A26">
        <w:rPr>
          <w:lang w:val="ro-RO"/>
        </w:rPr>
        <w:t xml:space="preserve"> </w:t>
      </w:r>
      <w:r w:rsidRPr="00870E68">
        <w:rPr>
          <w:rFonts w:ascii="Times New Roman" w:hAnsi="Times New Roman"/>
          <w:lang w:val="ro-RO"/>
        </w:rPr>
        <w:t>Se completează doar criteriile de risc aplicabile domeniului și persoanei supuse controlului.</w:t>
      </w:r>
      <w:bookmarkEnd w:id="0"/>
    </w:p>
    <w:p w14:paraId="1EFA5146" w14:textId="77777777" w:rsidR="00870E68" w:rsidRPr="00870E68" w:rsidRDefault="00870E68">
      <w:pPr>
        <w:pStyle w:val="ad"/>
        <w:rPr>
          <w:rFonts w:ascii="Times New Roman" w:hAnsi="Times New Roman"/>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011"/>
    <w:multiLevelType w:val="hybridMultilevel"/>
    <w:tmpl w:val="15825B3A"/>
    <w:lvl w:ilvl="0" w:tplc="F2400254">
      <w:start w:val="6"/>
      <w:numFmt w:val="upperRoman"/>
      <w:lvlText w:val="%1."/>
      <w:lvlJc w:val="left"/>
      <w:pPr>
        <w:ind w:left="1397" w:hanging="720"/>
      </w:pPr>
      <w:rPr>
        <w:rFonts w:hint="default"/>
      </w:rPr>
    </w:lvl>
    <w:lvl w:ilvl="1" w:tplc="15F01A34">
      <w:start w:val="1"/>
      <w:numFmt w:val="decimal"/>
      <w:lvlText w:val="%2."/>
      <w:lvlJc w:val="left"/>
      <w:pPr>
        <w:ind w:left="1757" w:hanging="360"/>
      </w:pPr>
      <w:rPr>
        <w:rFonts w:ascii="Times New Roman" w:eastAsia="Times New Roman" w:hAnsi="Times New Roman" w:cs="Times New Roman"/>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244520F6"/>
    <w:multiLevelType w:val="hybridMultilevel"/>
    <w:tmpl w:val="F580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C3760"/>
    <w:multiLevelType w:val="hybridMultilevel"/>
    <w:tmpl w:val="462C7C88"/>
    <w:lvl w:ilvl="0" w:tplc="F97828A0">
      <w:start w:val="1"/>
      <w:numFmt w:val="upperRoman"/>
      <w:lvlText w:val="%1."/>
      <w:lvlJc w:val="left"/>
      <w:pPr>
        <w:ind w:left="873" w:hanging="196"/>
      </w:pPr>
      <w:rPr>
        <w:rFonts w:ascii="Times New Roman" w:eastAsia="Times New Roman" w:hAnsi="Times New Roman" w:cs="Times New Roman" w:hint="default"/>
        <w:b/>
        <w:bCs/>
        <w:w w:val="99"/>
        <w:sz w:val="22"/>
        <w:szCs w:val="22"/>
        <w:lang w:val="ro-RO" w:eastAsia="en-US" w:bidi="ar-SA"/>
      </w:rPr>
    </w:lvl>
    <w:lvl w:ilvl="1" w:tplc="003A0ADE">
      <w:start w:val="1"/>
      <w:numFmt w:val="decimal"/>
      <w:lvlText w:val="%2."/>
      <w:lvlJc w:val="left"/>
      <w:pPr>
        <w:ind w:left="1398" w:hanging="360"/>
      </w:pPr>
      <w:rPr>
        <w:rFonts w:ascii="Times New Roman" w:eastAsia="Times New Roman" w:hAnsi="Times New Roman" w:cs="Times New Roman" w:hint="default"/>
        <w:w w:val="99"/>
        <w:sz w:val="22"/>
        <w:szCs w:val="22"/>
        <w:lang w:val="ro-RO" w:eastAsia="en-US" w:bidi="ar-SA"/>
      </w:rPr>
    </w:lvl>
    <w:lvl w:ilvl="2" w:tplc="6C4C3F40">
      <w:numFmt w:val="bullet"/>
      <w:lvlText w:val="•"/>
      <w:lvlJc w:val="left"/>
      <w:pPr>
        <w:ind w:left="2431" w:hanging="360"/>
      </w:pPr>
      <w:rPr>
        <w:rFonts w:hint="default"/>
        <w:lang w:val="ro-RO" w:eastAsia="en-US" w:bidi="ar-SA"/>
      </w:rPr>
    </w:lvl>
    <w:lvl w:ilvl="3" w:tplc="FA08A052">
      <w:numFmt w:val="bullet"/>
      <w:lvlText w:val="•"/>
      <w:lvlJc w:val="left"/>
      <w:pPr>
        <w:ind w:left="3463" w:hanging="360"/>
      </w:pPr>
      <w:rPr>
        <w:rFonts w:hint="default"/>
        <w:lang w:val="ro-RO" w:eastAsia="en-US" w:bidi="ar-SA"/>
      </w:rPr>
    </w:lvl>
    <w:lvl w:ilvl="4" w:tplc="F4089442">
      <w:numFmt w:val="bullet"/>
      <w:lvlText w:val="•"/>
      <w:lvlJc w:val="left"/>
      <w:pPr>
        <w:ind w:left="4494" w:hanging="360"/>
      </w:pPr>
      <w:rPr>
        <w:rFonts w:hint="default"/>
        <w:lang w:val="ro-RO" w:eastAsia="en-US" w:bidi="ar-SA"/>
      </w:rPr>
    </w:lvl>
    <w:lvl w:ilvl="5" w:tplc="1F58D63A">
      <w:numFmt w:val="bullet"/>
      <w:lvlText w:val="•"/>
      <w:lvlJc w:val="left"/>
      <w:pPr>
        <w:ind w:left="5526" w:hanging="360"/>
      </w:pPr>
      <w:rPr>
        <w:rFonts w:hint="default"/>
        <w:lang w:val="ro-RO" w:eastAsia="en-US" w:bidi="ar-SA"/>
      </w:rPr>
    </w:lvl>
    <w:lvl w:ilvl="6" w:tplc="22624C9C">
      <w:numFmt w:val="bullet"/>
      <w:lvlText w:val="•"/>
      <w:lvlJc w:val="left"/>
      <w:pPr>
        <w:ind w:left="6558" w:hanging="360"/>
      </w:pPr>
      <w:rPr>
        <w:rFonts w:hint="default"/>
        <w:lang w:val="ro-RO" w:eastAsia="en-US" w:bidi="ar-SA"/>
      </w:rPr>
    </w:lvl>
    <w:lvl w:ilvl="7" w:tplc="5CA6AEA2">
      <w:numFmt w:val="bullet"/>
      <w:lvlText w:val="•"/>
      <w:lvlJc w:val="left"/>
      <w:pPr>
        <w:ind w:left="7589" w:hanging="360"/>
      </w:pPr>
      <w:rPr>
        <w:rFonts w:hint="default"/>
        <w:lang w:val="ro-RO" w:eastAsia="en-US" w:bidi="ar-SA"/>
      </w:rPr>
    </w:lvl>
    <w:lvl w:ilvl="8" w:tplc="0BCAB464">
      <w:numFmt w:val="bullet"/>
      <w:lvlText w:val="•"/>
      <w:lvlJc w:val="left"/>
      <w:pPr>
        <w:ind w:left="8621" w:hanging="360"/>
      </w:pPr>
      <w:rPr>
        <w:rFonts w:hint="default"/>
        <w:lang w:val="ro-RO" w:eastAsia="en-US" w:bidi="ar-SA"/>
      </w:rPr>
    </w:lvl>
  </w:abstractNum>
  <w:num w:numId="1" w16cid:durableId="1228422206">
    <w:abstractNumId w:val="2"/>
  </w:num>
  <w:num w:numId="2" w16cid:durableId="383216457">
    <w:abstractNumId w:val="1"/>
  </w:num>
  <w:num w:numId="3" w16cid:durableId="32921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E9"/>
    <w:rsid w:val="000950D6"/>
    <w:rsid w:val="00102930"/>
    <w:rsid w:val="001631D9"/>
    <w:rsid w:val="00235E16"/>
    <w:rsid w:val="00470EC7"/>
    <w:rsid w:val="005F6BF6"/>
    <w:rsid w:val="006B2CC7"/>
    <w:rsid w:val="00870E68"/>
    <w:rsid w:val="008F7B08"/>
    <w:rsid w:val="00975C4E"/>
    <w:rsid w:val="009F3358"/>
    <w:rsid w:val="00AB4DE9"/>
    <w:rsid w:val="00B93A22"/>
    <w:rsid w:val="00B954C3"/>
    <w:rsid w:val="00BA1AE9"/>
    <w:rsid w:val="00BF0254"/>
    <w:rsid w:val="00C338BB"/>
    <w:rsid w:val="00C439DF"/>
    <w:rsid w:val="00D84380"/>
    <w:rsid w:val="00E53477"/>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7A40"/>
  <w15:chartTrackingRefBased/>
  <w15:docId w15:val="{451A9330-840F-4FA8-926B-58EBE216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DE9"/>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9"/>
    <w:qFormat/>
    <w:rsid w:val="00AB4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B4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B4D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B4D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B4D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B4DE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4DE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4DE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4DE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D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B4D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B4D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B4D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B4D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B4D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4DE9"/>
    <w:rPr>
      <w:rFonts w:eastAsiaTheme="majorEastAsia" w:cstheme="majorBidi"/>
      <w:color w:val="595959" w:themeColor="text1" w:themeTint="A6"/>
    </w:rPr>
  </w:style>
  <w:style w:type="character" w:customStyle="1" w:styleId="80">
    <w:name w:val="Заголовок 8 Знак"/>
    <w:basedOn w:val="a0"/>
    <w:link w:val="8"/>
    <w:uiPriority w:val="9"/>
    <w:semiHidden/>
    <w:rsid w:val="00AB4D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4DE9"/>
    <w:rPr>
      <w:rFonts w:eastAsiaTheme="majorEastAsia" w:cstheme="majorBidi"/>
      <w:color w:val="272727" w:themeColor="text1" w:themeTint="D8"/>
    </w:rPr>
  </w:style>
  <w:style w:type="paragraph" w:styleId="a3">
    <w:name w:val="Title"/>
    <w:basedOn w:val="a"/>
    <w:next w:val="a"/>
    <w:link w:val="a4"/>
    <w:uiPriority w:val="10"/>
    <w:qFormat/>
    <w:rsid w:val="00AB4DE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B4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DE9"/>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B4D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4DE9"/>
    <w:pPr>
      <w:spacing w:before="160" w:after="160"/>
      <w:jc w:val="center"/>
    </w:pPr>
    <w:rPr>
      <w:i/>
      <w:iCs/>
      <w:color w:val="404040" w:themeColor="text1" w:themeTint="BF"/>
    </w:rPr>
  </w:style>
  <w:style w:type="character" w:customStyle="1" w:styleId="22">
    <w:name w:val="Цитата 2 Знак"/>
    <w:basedOn w:val="a0"/>
    <w:link w:val="21"/>
    <w:uiPriority w:val="29"/>
    <w:rsid w:val="00AB4DE9"/>
    <w:rPr>
      <w:i/>
      <w:iCs/>
      <w:color w:val="404040" w:themeColor="text1" w:themeTint="BF"/>
    </w:rPr>
  </w:style>
  <w:style w:type="paragraph" w:styleId="a7">
    <w:name w:val="List Paragraph"/>
    <w:basedOn w:val="a"/>
    <w:uiPriority w:val="34"/>
    <w:qFormat/>
    <w:rsid w:val="00AB4DE9"/>
    <w:pPr>
      <w:ind w:left="720"/>
      <w:contextualSpacing/>
    </w:pPr>
  </w:style>
  <w:style w:type="character" w:styleId="a8">
    <w:name w:val="Intense Emphasis"/>
    <w:basedOn w:val="a0"/>
    <w:uiPriority w:val="21"/>
    <w:qFormat/>
    <w:rsid w:val="00AB4DE9"/>
    <w:rPr>
      <w:i/>
      <w:iCs/>
      <w:color w:val="2F5496" w:themeColor="accent1" w:themeShade="BF"/>
    </w:rPr>
  </w:style>
  <w:style w:type="paragraph" w:styleId="a9">
    <w:name w:val="Intense Quote"/>
    <w:basedOn w:val="a"/>
    <w:next w:val="a"/>
    <w:link w:val="aa"/>
    <w:uiPriority w:val="30"/>
    <w:qFormat/>
    <w:rsid w:val="00AB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B4DE9"/>
    <w:rPr>
      <w:i/>
      <w:iCs/>
      <w:color w:val="2F5496" w:themeColor="accent1" w:themeShade="BF"/>
    </w:rPr>
  </w:style>
  <w:style w:type="character" w:styleId="ab">
    <w:name w:val="Intense Reference"/>
    <w:basedOn w:val="a0"/>
    <w:uiPriority w:val="32"/>
    <w:qFormat/>
    <w:rsid w:val="00AB4DE9"/>
    <w:rPr>
      <w:b/>
      <w:bCs/>
      <w:smallCaps/>
      <w:color w:val="2F5496" w:themeColor="accent1" w:themeShade="BF"/>
      <w:spacing w:val="5"/>
    </w:rPr>
  </w:style>
  <w:style w:type="table" w:customStyle="1" w:styleId="TableNormal1">
    <w:name w:val="Table Normal1"/>
    <w:uiPriority w:val="2"/>
    <w:semiHidden/>
    <w:unhideWhenUsed/>
    <w:qFormat/>
    <w:rsid w:val="00AB4DE9"/>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table" w:styleId="ac">
    <w:name w:val="Table Grid"/>
    <w:basedOn w:val="a1"/>
    <w:uiPriority w:val="59"/>
    <w:rsid w:val="00AB4DE9"/>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nhideWhenUsed/>
    <w:rsid w:val="00AB4DE9"/>
    <w:pPr>
      <w:spacing w:after="0" w:line="240" w:lineRule="auto"/>
    </w:pPr>
    <w:rPr>
      <w:sz w:val="20"/>
      <w:szCs w:val="20"/>
    </w:rPr>
  </w:style>
  <w:style w:type="character" w:customStyle="1" w:styleId="ae">
    <w:name w:val="Текст сноски Знак"/>
    <w:basedOn w:val="a0"/>
    <w:link w:val="ad"/>
    <w:qFormat/>
    <w:rsid w:val="00AB4DE9"/>
    <w:rPr>
      <w:rFonts w:ascii="Calibri" w:eastAsia="Times New Roman" w:hAnsi="Calibri" w:cs="Times New Roman"/>
      <w:kern w:val="0"/>
      <w:sz w:val="20"/>
      <w:szCs w:val="20"/>
      <w:lang w:val="ro-MD"/>
      <w14:ligatures w14:val="none"/>
    </w:rPr>
  </w:style>
  <w:style w:type="character" w:styleId="af">
    <w:name w:val="footnote reference"/>
    <w:basedOn w:val="a0"/>
    <w:uiPriority w:val="99"/>
    <w:semiHidden/>
    <w:unhideWhenUsed/>
    <w:rsid w:val="00AB4DE9"/>
    <w:rPr>
      <w:vertAlign w:val="superscript"/>
    </w:rPr>
  </w:style>
  <w:style w:type="paragraph" w:customStyle="1" w:styleId="TableParagraph">
    <w:name w:val="Table Paragraph"/>
    <w:basedOn w:val="a"/>
    <w:uiPriority w:val="1"/>
    <w:qFormat/>
    <w:rsid w:val="00870E68"/>
    <w:pPr>
      <w:widowControl w:val="0"/>
      <w:autoSpaceDE w:val="0"/>
      <w:autoSpaceDN w:val="0"/>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48595-C481-4641-B6CE-B4E8759ECADE}">
  <ds:schemaRefs>
    <ds:schemaRef ds:uri="http://schemas.microsoft.com/sharepoint/v3/contenttype/forms"/>
  </ds:schemaRefs>
</ds:datastoreItem>
</file>

<file path=customXml/itemProps2.xml><?xml version="1.0" encoding="utf-8"?>
<ds:datastoreItem xmlns:ds="http://schemas.openxmlformats.org/officeDocument/2006/customXml" ds:itemID="{B896B470-3AC5-4DFF-8373-DC7F79334955}">
  <ds:schemaRefs>
    <ds:schemaRef ds:uri="http://schemas.microsoft.com/office/2006/metadata/properties"/>
    <ds:schemaRef ds:uri="http://schemas.microsoft.com/office/infopath/2007/PartnerControls"/>
    <ds:schemaRef ds:uri="b5bda9fb-7b90-4fa1-a131-f692c581d23d"/>
  </ds:schemaRefs>
</ds:datastoreItem>
</file>

<file path=customXml/itemProps3.xml><?xml version="1.0" encoding="utf-8"?>
<ds:datastoreItem xmlns:ds="http://schemas.openxmlformats.org/officeDocument/2006/customXml" ds:itemID="{0B7EE23B-6E54-452A-BB24-00E20085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1482</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Dintiu Marina</cp:lastModifiedBy>
  <cp:revision>7</cp:revision>
  <dcterms:created xsi:type="dcterms:W3CDTF">2024-08-12T10:03:00Z</dcterms:created>
  <dcterms:modified xsi:type="dcterms:W3CDTF">2026-01-09T08:01:00Z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