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F143" w14:textId="3FBE8659" w:rsidR="00116BB2" w:rsidRPr="00FE1401" w:rsidRDefault="00116BB2" w:rsidP="00BF7F54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bookmarkStart w:id="0" w:name="_Hlk141191973"/>
      <w:r w:rsidRPr="00FE1401">
        <w:rPr>
          <w:rFonts w:ascii="Times New Roman" w:eastAsia="SimSun" w:hAnsi="Times New Roman" w:cs="Times New Roman"/>
          <w:b/>
          <w:lang w:eastAsia="zh-CN"/>
        </w:rPr>
        <w:t>Anexa nr. ........</w:t>
      </w:r>
    </w:p>
    <w:p w14:paraId="3560644B" w14:textId="77777777" w:rsidR="00116BB2" w:rsidRPr="00FE1401" w:rsidRDefault="00116BB2" w:rsidP="00BF7F54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la Ordinul Ministerului</w:t>
      </w:r>
    </w:p>
    <w:p w14:paraId="74846533" w14:textId="5A894AED" w:rsidR="00E90E1F" w:rsidRPr="00FE1401" w:rsidRDefault="00116BB2" w:rsidP="00BF7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nr.</w:t>
      </w:r>
      <w:r w:rsidR="00877C73">
        <w:rPr>
          <w:rFonts w:ascii="Times New Roman" w:eastAsia="SimSun" w:hAnsi="Times New Roman" w:cs="Times New Roman"/>
          <w:b/>
          <w:lang w:eastAsia="zh-CN"/>
        </w:rPr>
        <w:t>57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din </w:t>
      </w:r>
      <w:r w:rsidR="00877C73">
        <w:rPr>
          <w:rFonts w:ascii="Times New Roman" w:eastAsia="SimSun" w:hAnsi="Times New Roman" w:cs="Times New Roman"/>
          <w:b/>
          <w:lang w:eastAsia="zh-CN"/>
        </w:rPr>
        <w:t>27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877C73">
        <w:rPr>
          <w:rFonts w:ascii="Times New Roman" w:eastAsia="SimSun" w:hAnsi="Times New Roman" w:cs="Times New Roman"/>
          <w:b/>
          <w:lang w:eastAsia="zh-CN"/>
        </w:rPr>
        <w:t>iunie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20</w:t>
      </w:r>
      <w:r w:rsidR="00877C73">
        <w:rPr>
          <w:rFonts w:ascii="Times New Roman" w:eastAsia="SimSun" w:hAnsi="Times New Roman" w:cs="Times New Roman"/>
          <w:b/>
          <w:lang w:eastAsia="zh-CN"/>
        </w:rPr>
        <w:t>23</w:t>
      </w: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</w:tblGrid>
      <w:tr w:rsidR="00E90E1F" w:rsidRPr="00FE1401" w14:paraId="188D2CC9" w14:textId="77777777" w:rsidTr="00CA38C2">
        <w:trPr>
          <w:trHeight w:val="49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14:paraId="162B5CA0" w14:textId="263708DC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SV-</w:t>
            </w:r>
            <w:r w:rsidR="004B1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p w14:paraId="7AFBD982" w14:textId="77777777" w:rsidR="00E90E1F" w:rsidRPr="00FE1401" w:rsidRDefault="00E90E1F" w:rsidP="00BF7F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AD43CCD" w14:textId="77777777" w:rsidR="00E90E1F" w:rsidRPr="00FE1401" w:rsidRDefault="00E90E1F" w:rsidP="00BF7F5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AGENŢIA NAŢIONALĂ PENTRU SIGURANŢA ALIMENTELOR</w:t>
      </w:r>
    </w:p>
    <w:p w14:paraId="2B2D3F98" w14:textId="77777777" w:rsidR="00E90E1F" w:rsidRPr="00FE1401" w:rsidRDefault="00E90E1F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 xml:space="preserve">MD-2009, mun. Chișinău, str. M. Kogălniceanu, 63, tel. +373-22-26-46-40, </w:t>
      </w:r>
    </w:p>
    <w:p w14:paraId="01ED69C3" w14:textId="77777777" w:rsidR="00E90E1F" w:rsidRPr="00FE1401" w:rsidRDefault="00E90E1F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i/>
          <w:lang w:eastAsia="zh-CN"/>
        </w:rPr>
        <w:t>E-mail: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</w:t>
      </w:r>
      <w:hyperlink r:id="rId8" w:history="1">
        <w:r w:rsidRPr="00FE1401">
          <w:rPr>
            <w:rFonts w:ascii="Times New Roman" w:eastAsia="SimSun" w:hAnsi="Times New Roman" w:cs="Times New Roman"/>
            <w:b/>
            <w:u w:val="single"/>
            <w:lang w:eastAsia="zh-CN"/>
          </w:rPr>
          <w:t>info@ansa.gov.md</w:t>
        </w:r>
      </w:hyperlink>
      <w:r w:rsidRPr="00FE1401">
        <w:rPr>
          <w:rFonts w:ascii="Times New Roman" w:eastAsia="SimSun" w:hAnsi="Times New Roman" w:cs="Times New Roman"/>
          <w:b/>
          <w:u w:val="single"/>
          <w:lang w:eastAsia="zh-CN"/>
        </w:rPr>
        <w:t xml:space="preserve">, </w:t>
      </w:r>
      <w:r w:rsidRPr="00FE1401">
        <w:rPr>
          <w:rFonts w:ascii="Times New Roman" w:eastAsia="SimSun" w:hAnsi="Times New Roman" w:cs="Times New Roman"/>
          <w:i/>
          <w:u w:val="single"/>
          <w:lang w:eastAsia="zh-CN"/>
        </w:rPr>
        <w:t>Pagina oficială</w:t>
      </w:r>
      <w:r w:rsidRPr="00FE1401">
        <w:rPr>
          <w:rFonts w:ascii="Times New Roman" w:eastAsia="SimSun" w:hAnsi="Times New Roman" w:cs="Times New Roman"/>
          <w:b/>
          <w:u w:val="single"/>
          <w:lang w:eastAsia="zh-CN"/>
        </w:rPr>
        <w:t xml:space="preserve">: </w:t>
      </w:r>
      <w:hyperlink r:id="rId9" w:history="1">
        <w:r w:rsidRPr="00FE1401">
          <w:rPr>
            <w:rFonts w:ascii="Times New Roman" w:eastAsia="SimSun" w:hAnsi="Times New Roman" w:cs="Times New Roman"/>
            <w:b/>
            <w:bCs/>
            <w:u w:val="single"/>
            <w:lang w:eastAsia="zh-CN"/>
          </w:rPr>
          <w:t>www.ansa.gov.md</w:t>
        </w:r>
      </w:hyperlink>
      <w:r w:rsidRPr="00FE1401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</w:p>
    <w:p w14:paraId="0BFF1285" w14:textId="77777777" w:rsidR="00E90E1F" w:rsidRPr="00FE1401" w:rsidRDefault="00E90E1F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color w:val="000000"/>
          <w:lang w:eastAsia="zh-CN"/>
        </w:rPr>
      </w:pPr>
    </w:p>
    <w:p w14:paraId="53762008" w14:textId="77777777" w:rsidR="00E90E1F" w:rsidRPr="00FE1401" w:rsidRDefault="00E90E1F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 xml:space="preserve">LISTĂ DE VERIFICARE Nr. ______  </w:t>
      </w:r>
    </w:p>
    <w:p w14:paraId="75B7A7B6" w14:textId="77777777" w:rsidR="00E90E1F" w:rsidRPr="00FE1401" w:rsidRDefault="00E90E1F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</w:p>
    <w:p w14:paraId="21A9F9B7" w14:textId="629D91F0" w:rsidR="00E90E1F" w:rsidRPr="00FE1401" w:rsidRDefault="00615168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 xml:space="preserve">PENTRU CONTROLUL </w:t>
      </w:r>
      <w:r w:rsidR="007C6983" w:rsidRPr="00FE1401">
        <w:rPr>
          <w:rFonts w:ascii="Times New Roman" w:eastAsia="SimSun" w:hAnsi="Times New Roman" w:cs="Times New Roman"/>
          <w:b/>
          <w:lang w:eastAsia="zh-CN"/>
        </w:rPr>
        <w:t>UNIT</w:t>
      </w:r>
      <w:r w:rsidR="007E099D" w:rsidRPr="00FE1401">
        <w:rPr>
          <w:rFonts w:ascii="Times New Roman" w:eastAsia="SimSun" w:hAnsi="Times New Roman" w:cs="Times New Roman"/>
          <w:b/>
          <w:lang w:eastAsia="zh-CN"/>
        </w:rPr>
        <w:t>ĂȚI</w:t>
      </w:r>
      <w:r w:rsidR="00B46172" w:rsidRPr="00FE1401">
        <w:rPr>
          <w:rFonts w:ascii="Times New Roman" w:eastAsia="SimSun" w:hAnsi="Times New Roman" w:cs="Times New Roman"/>
          <w:b/>
          <w:lang w:eastAsia="zh-CN"/>
        </w:rPr>
        <w:t>I</w:t>
      </w:r>
      <w:r w:rsidR="007C6983" w:rsidRPr="00FE1401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FE1401">
        <w:rPr>
          <w:rFonts w:ascii="Times New Roman" w:eastAsia="SimSun" w:hAnsi="Times New Roman" w:cs="Times New Roman"/>
          <w:b/>
          <w:lang w:eastAsia="zh-CN"/>
        </w:rPr>
        <w:t>DE</w:t>
      </w:r>
      <w:r w:rsidR="00E57990" w:rsidRPr="00FE1401">
        <w:rPr>
          <w:rFonts w:ascii="Times New Roman" w:eastAsia="SimSun" w:hAnsi="Times New Roman" w:cs="Times New Roman"/>
          <w:b/>
          <w:lang w:eastAsia="zh-CN"/>
        </w:rPr>
        <w:t xml:space="preserve"> MANIPULARE ȘI DEPOZITARE</w:t>
      </w:r>
      <w:r w:rsidR="00B46172" w:rsidRPr="00FE1401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E57990" w:rsidRPr="00FE1401">
        <w:rPr>
          <w:rFonts w:ascii="Times New Roman" w:eastAsia="SimSun" w:hAnsi="Times New Roman" w:cs="Times New Roman"/>
          <w:b/>
          <w:lang w:eastAsia="zh-CN"/>
        </w:rPr>
        <w:t>A</w:t>
      </w:r>
      <w:r w:rsidR="00822146" w:rsidRPr="00FE1401">
        <w:rPr>
          <w:rFonts w:ascii="Times New Roman" w:eastAsia="SimSun" w:hAnsi="Times New Roman" w:cs="Times New Roman"/>
          <w:b/>
          <w:lang w:eastAsia="zh-CN"/>
        </w:rPr>
        <w:t xml:space="preserve"> SUBPRODUSELOR DE ORIGINE ANIMALĂ CARE NU SUNT DESTINATE CONSUMULUI UMAN</w:t>
      </w:r>
    </w:p>
    <w:p w14:paraId="10DD9A0E" w14:textId="77777777" w:rsidR="00E90E1F" w:rsidRPr="00FE1401" w:rsidRDefault="00E90E1F" w:rsidP="00BF7F54">
      <w:pPr>
        <w:spacing w:after="0" w:line="240" w:lineRule="auto"/>
        <w:ind w:left="-426"/>
        <w:jc w:val="center"/>
        <w:rPr>
          <w:rFonts w:ascii="Times New Roman" w:eastAsia="SimSun" w:hAnsi="Times New Roman" w:cs="Times New Roman"/>
          <w:lang w:eastAsia="zh-CN"/>
        </w:rPr>
      </w:pPr>
    </w:p>
    <w:p w14:paraId="206BC3E2" w14:textId="77777777" w:rsidR="00E90E1F" w:rsidRPr="00FE1401" w:rsidRDefault="00E90E1F" w:rsidP="00BF7F54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I. Numele, prenumele și funcțiile inspectorilor care efectuează controlul</w:t>
      </w:r>
    </w:p>
    <w:p w14:paraId="614682CD" w14:textId="77777777" w:rsidR="00E90E1F" w:rsidRPr="00FE1401" w:rsidRDefault="00E90E1F" w:rsidP="00BF7F54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14DA2C" w14:textId="77777777" w:rsidR="00E90E1F" w:rsidRPr="00FE1401" w:rsidRDefault="00E90E1F" w:rsidP="00BF7F54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</w:p>
    <w:p w14:paraId="6002B2CF" w14:textId="77777777" w:rsidR="00E90E1F" w:rsidRPr="00FE1401" w:rsidRDefault="00E90E1F" w:rsidP="00BF7F54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II. Persoana și obiectul supuse controlului:</w:t>
      </w:r>
    </w:p>
    <w:p w14:paraId="21E13D07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7154"/>
        </w:tabs>
        <w:spacing w:after="0" w:line="240" w:lineRule="auto"/>
        <w:ind w:left="-426"/>
        <w:rPr>
          <w:rFonts w:ascii="Times New Roman" w:eastAsia="SimSun" w:hAnsi="Times New Roman" w:cs="Times New Roman"/>
          <w:b/>
          <w:lang w:eastAsia="zh-CN"/>
        </w:rPr>
      </w:pPr>
    </w:p>
    <w:p w14:paraId="58EF00FF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Denumirea agentului economic ____________________________________________________________</w:t>
      </w:r>
    </w:p>
    <w:p w14:paraId="64060D1A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57318FD0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Sediul juridic, codul fiscal ________________________________________________________________</w:t>
      </w:r>
    </w:p>
    <w:p w14:paraId="2366F196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</w:p>
    <w:p w14:paraId="3F4EC4DC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4BE2FCB2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Adresa de facto a unității verificate _________________________________________________________</w:t>
      </w:r>
    </w:p>
    <w:p w14:paraId="5E050B29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</w:p>
    <w:p w14:paraId="0289FD37" w14:textId="2F21331E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Reprezentantul legal din partea unității ____________________________________________________ __________________________________________________________________________________________________________________________________________________________________________</w:t>
      </w:r>
    </w:p>
    <w:p w14:paraId="02C3C7E1" w14:textId="77777777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0B669A2A" w14:textId="77777777" w:rsidR="00B46172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bookmarkStart w:id="1" w:name="_Hlk141192842"/>
      <w:r w:rsidRPr="00FE1401">
        <w:rPr>
          <w:rFonts w:ascii="Times New Roman" w:eastAsia="SimSun" w:hAnsi="Times New Roman" w:cs="Times New Roman"/>
          <w:lang w:eastAsia="zh-CN"/>
        </w:rPr>
        <w:t xml:space="preserve">Nr. autorizației sanitare veterinare </w:t>
      </w:r>
      <w:r w:rsidR="00B46172" w:rsidRPr="00FE1401">
        <w:rPr>
          <w:rFonts w:ascii="Times New Roman" w:eastAsia="SimSun" w:hAnsi="Times New Roman" w:cs="Times New Roman"/>
          <w:lang w:eastAsia="zh-CN"/>
        </w:rPr>
        <w:t xml:space="preserve">sau a cererii pentru obținerea acesteia   </w:t>
      </w:r>
    </w:p>
    <w:p w14:paraId="2BD7AC41" w14:textId="589A741C" w:rsidR="0073196A" w:rsidRPr="00FE1401" w:rsidRDefault="0073196A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</w:t>
      </w:r>
      <w:r w:rsidR="00B46172" w:rsidRPr="00FE1401">
        <w:rPr>
          <w:rFonts w:ascii="Times New Roman" w:eastAsia="SimSun" w:hAnsi="Times New Roman" w:cs="Times New Roman"/>
          <w:lang w:eastAsia="zh-CN"/>
        </w:rPr>
        <w:t>____</w:t>
      </w:r>
      <w:r w:rsidRPr="00FE1401">
        <w:rPr>
          <w:rFonts w:ascii="Times New Roman" w:eastAsia="SimSun" w:hAnsi="Times New Roman" w:cs="Times New Roman"/>
          <w:lang w:eastAsia="zh-CN"/>
        </w:rPr>
        <w:t xml:space="preserve"> din___________________________________</w:t>
      </w:r>
    </w:p>
    <w:bookmarkEnd w:id="1"/>
    <w:p w14:paraId="06E0FD5A" w14:textId="77777777" w:rsidR="00190F71" w:rsidRPr="00FE1401" w:rsidRDefault="00190F71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jc w:val="both"/>
        <w:rPr>
          <w:rFonts w:ascii="Times New Roman" w:eastAsia="SimSun" w:hAnsi="Times New Roman" w:cs="Times New Roman"/>
          <w:lang w:eastAsia="zh-CN"/>
        </w:rPr>
      </w:pPr>
    </w:p>
    <w:p w14:paraId="0064071E" w14:textId="65FC131C" w:rsidR="00E90E1F" w:rsidRPr="00FE1401" w:rsidRDefault="00E90E1F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jc w:val="both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 xml:space="preserve">Capacitatea de depozitare a </w:t>
      </w:r>
      <w:r w:rsidR="00190F71" w:rsidRPr="00FE1401">
        <w:rPr>
          <w:rFonts w:ascii="Times New Roman" w:eastAsia="SimSun" w:hAnsi="Times New Roman" w:cs="Times New Roman"/>
          <w:lang w:eastAsia="zh-CN"/>
        </w:rPr>
        <w:t>unității</w:t>
      </w:r>
      <w:r w:rsidR="00156BAD" w:rsidRPr="00FE1401">
        <w:rPr>
          <w:rFonts w:ascii="Times New Roman" w:eastAsia="SimSun" w:hAnsi="Times New Roman" w:cs="Times New Roman"/>
          <w:lang w:eastAsia="zh-CN"/>
        </w:rPr>
        <w:t xml:space="preserve"> de manipulare și depozitare a subproduselor de origine animală care nu sunt destinate consumului uman.</w:t>
      </w:r>
      <w:r w:rsidR="00506497" w:rsidRPr="00FE1401">
        <w:rPr>
          <w:rFonts w:ascii="Times New Roman" w:eastAsia="SimSun" w:hAnsi="Times New Roman" w:cs="Times New Roman"/>
          <w:lang w:eastAsia="zh-CN"/>
        </w:rPr>
        <w:t>,</w:t>
      </w:r>
      <w:r w:rsidRPr="00FE1401">
        <w:rPr>
          <w:rFonts w:ascii="Times New Roman" w:eastAsia="SimSun" w:hAnsi="Times New Roman" w:cs="Times New Roman"/>
          <w:lang w:eastAsia="zh-CN"/>
        </w:rPr>
        <w:t xml:space="preserve"> </w:t>
      </w:r>
      <w:r w:rsidR="00506497" w:rsidRPr="00FE1401">
        <w:rPr>
          <w:rFonts w:ascii="Times New Roman" w:eastAsia="SimSun" w:hAnsi="Times New Roman" w:cs="Times New Roman"/>
          <w:lang w:eastAsia="zh-CN"/>
        </w:rPr>
        <w:t>(</w:t>
      </w:r>
      <w:r w:rsidRPr="00FE1401">
        <w:rPr>
          <w:rFonts w:ascii="Times New Roman" w:eastAsia="SimSun" w:hAnsi="Times New Roman" w:cs="Times New Roman"/>
          <w:lang w:eastAsia="zh-CN"/>
        </w:rPr>
        <w:t>tone</w:t>
      </w:r>
      <w:r w:rsidR="00506497" w:rsidRPr="00FE1401">
        <w:rPr>
          <w:rFonts w:ascii="Times New Roman" w:eastAsia="SimSun" w:hAnsi="Times New Roman" w:cs="Times New Roman"/>
          <w:lang w:eastAsia="zh-CN"/>
        </w:rPr>
        <w:t>)</w:t>
      </w:r>
      <w:r w:rsidRPr="00FE1401">
        <w:rPr>
          <w:rFonts w:ascii="Times New Roman" w:eastAsia="SimSun" w:hAnsi="Times New Roman" w:cs="Times New Roman"/>
          <w:lang w:eastAsia="zh-CN"/>
        </w:rPr>
        <w:t xml:space="preserve">: </w:t>
      </w:r>
    </w:p>
    <w:p w14:paraId="1871BDD4" w14:textId="77777777" w:rsidR="00190F71" w:rsidRPr="00FE1401" w:rsidRDefault="00E90E1F" w:rsidP="00BF7F54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jc w:val="both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 xml:space="preserve">            □ 0,5;         □ 1-10;         □ 11-20;          □ 21-50;         □ 51-100;         □ 101-200; </w:t>
      </w:r>
    </w:p>
    <w:p w14:paraId="435B05AC" w14:textId="77777777" w:rsidR="00E90E1F" w:rsidRPr="00FE1401" w:rsidRDefault="00E90E1F" w:rsidP="00BF7F54">
      <w:pPr>
        <w:pBdr>
          <w:bottom w:val="single" w:sz="12" w:space="3" w:color="auto"/>
        </w:pBdr>
        <w:tabs>
          <w:tab w:val="left" w:pos="3818"/>
        </w:tabs>
        <w:spacing w:before="240" w:after="0" w:line="240" w:lineRule="auto"/>
        <w:ind w:left="-426"/>
        <w:jc w:val="both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hAnsi="Times New Roman" w:cs="Times New Roman"/>
          <w:b/>
          <w:bCs/>
          <w:lang w:eastAsia="zh-CN"/>
        </w:rPr>
        <w:t xml:space="preserve">III. Informații despre </w:t>
      </w:r>
      <w:r w:rsidRPr="00FE1401">
        <w:rPr>
          <w:rFonts w:ascii="Times New Roman" w:eastAsia="SimSun" w:hAnsi="Times New Roman" w:cs="Times New Roman"/>
          <w:b/>
          <w:lang w:eastAsia="zh-CN"/>
        </w:rPr>
        <w:t>persoana supusă controlului,</w:t>
      </w:r>
      <w:r w:rsidRPr="00FE1401">
        <w:rPr>
          <w:rFonts w:ascii="Times New Roman" w:hAnsi="Times New Roman" w:cs="Times New Roman"/>
          <w:b/>
          <w:bCs/>
          <w:lang w:eastAsia="zh-CN"/>
        </w:rPr>
        <w:t xml:space="preserve"> necesare pentru evaluarea riscurilor:</w:t>
      </w:r>
    </w:p>
    <w:tbl>
      <w:tblPr>
        <w:tblW w:w="97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1440"/>
        <w:gridCol w:w="1080"/>
        <w:gridCol w:w="2070"/>
        <w:gridCol w:w="1890"/>
      </w:tblGrid>
      <w:tr w:rsidR="00E90E1F" w:rsidRPr="00FE1401" w14:paraId="616075B2" w14:textId="77777777" w:rsidTr="003E4287">
        <w:trPr>
          <w:trHeight w:val="1029"/>
        </w:trPr>
        <w:tc>
          <w:tcPr>
            <w:tcW w:w="3283" w:type="dxa"/>
            <w:vAlign w:val="center"/>
          </w:tcPr>
          <w:p w14:paraId="15F56CAE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Criteriul</w:t>
            </w:r>
            <w:r w:rsidRPr="00FE1401">
              <w:rPr>
                <w:rStyle w:val="FootnoteReference"/>
                <w:rFonts w:ascii="Times New Roman" w:hAnsi="Times New Roman" w:cs="Times New Roman"/>
                <w:b/>
                <w:bCs/>
                <w:lang w:eastAsia="zh-CN"/>
              </w:rPr>
              <w:footnoteReference w:id="1"/>
            </w:r>
          </w:p>
        </w:tc>
        <w:tc>
          <w:tcPr>
            <w:tcW w:w="1440" w:type="dxa"/>
            <w:vAlign w:val="center"/>
          </w:tcPr>
          <w:p w14:paraId="035716D9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Informația curentă anterioară controlului</w:t>
            </w:r>
          </w:p>
        </w:tc>
        <w:tc>
          <w:tcPr>
            <w:tcW w:w="1080" w:type="dxa"/>
            <w:vAlign w:val="center"/>
          </w:tcPr>
          <w:p w14:paraId="3F1428D2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Gradul de risc</w:t>
            </w:r>
          </w:p>
          <w:p w14:paraId="036EDDA7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3A0F95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Informația este valabilă și după control</w:t>
            </w:r>
          </w:p>
          <w:p w14:paraId="01749EA6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i/>
                <w:lang w:eastAsia="zh-CN"/>
              </w:rPr>
              <w:t>(se bifează dacă este cazul)</w:t>
            </w:r>
          </w:p>
        </w:tc>
        <w:tc>
          <w:tcPr>
            <w:tcW w:w="1890" w:type="dxa"/>
            <w:vAlign w:val="center"/>
          </w:tcPr>
          <w:p w14:paraId="71F6FFC6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Informația revizuită cadrul controlului</w:t>
            </w:r>
          </w:p>
          <w:p w14:paraId="2BBF34FC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i/>
                <w:lang w:eastAsia="zh-CN"/>
              </w:rPr>
              <w:t>(se completează dacă este cazul</w:t>
            </w:r>
            <w:r w:rsidRPr="00FE1401">
              <w:rPr>
                <w:rFonts w:ascii="Times New Roman" w:hAnsi="Times New Roman" w:cs="Times New Roman"/>
                <w:bCs/>
                <w:lang w:eastAsia="zh-CN"/>
              </w:rPr>
              <w:t>)</w:t>
            </w:r>
          </w:p>
        </w:tc>
      </w:tr>
      <w:tr w:rsidR="00E90E1F" w:rsidRPr="00FE1401" w14:paraId="332A02D2" w14:textId="77777777" w:rsidTr="003E4287">
        <w:tc>
          <w:tcPr>
            <w:tcW w:w="3283" w:type="dxa"/>
          </w:tcPr>
          <w:p w14:paraId="4C9018D0" w14:textId="048F3824" w:rsidR="00E90E1F" w:rsidRPr="00FE1401" w:rsidRDefault="0073196A" w:rsidP="00BF7F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trike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Domeniul subproduselor de origine animală care nu sunt destinate consumului uman (S</w:t>
            </w:r>
            <w:r w:rsidR="00821A73" w:rsidRPr="00FE1401">
              <w:rPr>
                <w:rFonts w:ascii="Times New Roman" w:eastAsia="SimSun" w:hAnsi="Times New Roman" w:cs="Times New Roman"/>
                <w:lang w:eastAsia="zh-CN"/>
              </w:rPr>
              <w:t>OA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440" w:type="dxa"/>
          </w:tcPr>
          <w:p w14:paraId="4F14B3A9" w14:textId="77777777" w:rsidR="00E90E1F" w:rsidRPr="00FE1401" w:rsidRDefault="00E90E1F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080" w:type="dxa"/>
          </w:tcPr>
          <w:p w14:paraId="683D3AE6" w14:textId="77777777" w:rsidR="00E90E1F" w:rsidRPr="00FE1401" w:rsidRDefault="00E90E1F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070" w:type="dxa"/>
          </w:tcPr>
          <w:p w14:paraId="100987F6" w14:textId="77777777" w:rsidR="00E90E1F" w:rsidRPr="00FE1401" w:rsidRDefault="00E90E1F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890" w:type="dxa"/>
          </w:tcPr>
          <w:p w14:paraId="58B1AC40" w14:textId="77777777" w:rsidR="00E90E1F" w:rsidRPr="00FE1401" w:rsidRDefault="00E90E1F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73196A" w:rsidRPr="00FE1401" w14:paraId="46D9C47F" w14:textId="77777777" w:rsidTr="003E4287">
        <w:tc>
          <w:tcPr>
            <w:tcW w:w="3283" w:type="dxa"/>
          </w:tcPr>
          <w:p w14:paraId="7C7E66D1" w14:textId="78971186" w:rsidR="00615168" w:rsidRPr="00FE1401" w:rsidRDefault="00615168" w:rsidP="00BF7F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Aplicarea principiilor HACCP</w:t>
            </w:r>
          </w:p>
        </w:tc>
        <w:tc>
          <w:tcPr>
            <w:tcW w:w="1440" w:type="dxa"/>
          </w:tcPr>
          <w:p w14:paraId="183B4F92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080" w:type="dxa"/>
          </w:tcPr>
          <w:p w14:paraId="36686064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070" w:type="dxa"/>
          </w:tcPr>
          <w:p w14:paraId="5D46B9B0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890" w:type="dxa"/>
          </w:tcPr>
          <w:p w14:paraId="7D4E7B36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73196A" w:rsidRPr="00FE1401" w14:paraId="75786CDD" w14:textId="77777777" w:rsidTr="003E4287">
        <w:tc>
          <w:tcPr>
            <w:tcW w:w="3283" w:type="dxa"/>
          </w:tcPr>
          <w:p w14:paraId="4438CDF7" w14:textId="37659DF6" w:rsidR="0073196A" w:rsidRPr="00FE1401" w:rsidRDefault="0073196A" w:rsidP="00BF7F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Istoricul conformității cu prevederile legislației, precum și cu prescripțiile Agenției, conform ultimului control</w:t>
            </w:r>
          </w:p>
        </w:tc>
        <w:tc>
          <w:tcPr>
            <w:tcW w:w="1440" w:type="dxa"/>
          </w:tcPr>
          <w:p w14:paraId="52425A04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080" w:type="dxa"/>
          </w:tcPr>
          <w:p w14:paraId="56842AC3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2070" w:type="dxa"/>
          </w:tcPr>
          <w:p w14:paraId="2769567B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890" w:type="dxa"/>
          </w:tcPr>
          <w:p w14:paraId="0F2765C8" w14:textId="77777777" w:rsidR="0073196A" w:rsidRPr="00FE1401" w:rsidRDefault="0073196A" w:rsidP="00BF7F5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</w:tbl>
    <w:p w14:paraId="6DBAF785" w14:textId="77777777" w:rsidR="00E90E1F" w:rsidRPr="00FE1401" w:rsidRDefault="00E90E1F" w:rsidP="00BF7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8B6A33A" w14:textId="77777777" w:rsidR="00E90E1F" w:rsidRPr="00FE1401" w:rsidRDefault="00506497" w:rsidP="00BF7F54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E140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E90E1F" w:rsidRPr="00FE140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IV. Lista de întrebări</w:t>
      </w:r>
    </w:p>
    <w:tbl>
      <w:tblPr>
        <w:tblpPr w:leftFromText="180" w:rightFromText="180" w:vertAnchor="text" w:horzAnchor="margin" w:tblpX="-261" w:tblpY="217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"/>
        <w:gridCol w:w="3390"/>
        <w:gridCol w:w="78"/>
        <w:gridCol w:w="1778"/>
        <w:gridCol w:w="464"/>
        <w:gridCol w:w="462"/>
        <w:gridCol w:w="741"/>
        <w:gridCol w:w="2212"/>
        <w:gridCol w:w="466"/>
      </w:tblGrid>
      <w:tr w:rsidR="007008F1" w:rsidRPr="00FE1401" w14:paraId="48AC22EE" w14:textId="77777777" w:rsidTr="002428CA">
        <w:trPr>
          <w:trHeight w:val="360"/>
        </w:trPr>
        <w:tc>
          <w:tcPr>
            <w:tcW w:w="183" w:type="pct"/>
            <w:vMerge w:val="restart"/>
            <w:shd w:val="clear" w:color="auto" w:fill="auto"/>
            <w:vAlign w:val="center"/>
          </w:tcPr>
          <w:p w14:paraId="51A0AFED" w14:textId="77777777" w:rsidR="00E90E1F" w:rsidRPr="00FE1401" w:rsidRDefault="00E90E1F" w:rsidP="002428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E1401">
              <w:rPr>
                <w:rFonts w:ascii="Times New Roman" w:hAnsi="Times New Roman" w:cs="Times New Roman"/>
                <w:b/>
                <w:lang w:eastAsia="ru-RU"/>
              </w:rPr>
              <w:t>Nr. d/o</w:t>
            </w:r>
          </w:p>
        </w:tc>
        <w:tc>
          <w:tcPr>
            <w:tcW w:w="1703" w:type="pct"/>
            <w:vMerge w:val="restart"/>
            <w:shd w:val="clear" w:color="auto" w:fill="auto"/>
            <w:vAlign w:val="center"/>
          </w:tcPr>
          <w:p w14:paraId="1C89F85B" w14:textId="77777777" w:rsidR="00E90E1F" w:rsidRPr="00FE1401" w:rsidRDefault="00E90E1F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Întrebări</w:t>
            </w:r>
          </w:p>
        </w:tc>
        <w:tc>
          <w:tcPr>
            <w:tcW w:w="932" w:type="pct"/>
            <w:gridSpan w:val="2"/>
            <w:vMerge w:val="restart"/>
            <w:shd w:val="clear" w:color="auto" w:fill="auto"/>
            <w:vAlign w:val="center"/>
          </w:tcPr>
          <w:p w14:paraId="74098C0E" w14:textId="77777777" w:rsidR="00E90E1F" w:rsidRPr="00FE1401" w:rsidRDefault="00E90E1F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t>Referința legală</w:t>
            </w:r>
          </w:p>
        </w:tc>
        <w:tc>
          <w:tcPr>
            <w:tcW w:w="837" w:type="pct"/>
            <w:gridSpan w:val="3"/>
            <w:shd w:val="clear" w:color="auto" w:fill="auto"/>
            <w:vAlign w:val="center"/>
          </w:tcPr>
          <w:p w14:paraId="2D4EDC7D" w14:textId="77777777" w:rsidR="00E90E1F" w:rsidRPr="00FE1401" w:rsidRDefault="00E90E1F" w:rsidP="002428CA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Conformitatea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14:paraId="456D745D" w14:textId="77777777" w:rsidR="00E90E1F" w:rsidRPr="00FE1401" w:rsidRDefault="00E90E1F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Comentarii</w:t>
            </w:r>
          </w:p>
        </w:tc>
        <w:tc>
          <w:tcPr>
            <w:tcW w:w="234" w:type="pct"/>
            <w:vMerge w:val="restart"/>
            <w:shd w:val="clear" w:color="auto" w:fill="auto"/>
            <w:textDirection w:val="btLr"/>
          </w:tcPr>
          <w:p w14:paraId="1315DC2B" w14:textId="77777777" w:rsidR="00E90E1F" w:rsidRPr="00FE1401" w:rsidRDefault="00E90E1F" w:rsidP="002428CA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Ponderea</w:t>
            </w:r>
          </w:p>
        </w:tc>
      </w:tr>
      <w:tr w:rsidR="007008F1" w:rsidRPr="00FE1401" w14:paraId="4A749F08" w14:textId="77777777" w:rsidTr="002428CA">
        <w:trPr>
          <w:trHeight w:val="466"/>
        </w:trPr>
        <w:tc>
          <w:tcPr>
            <w:tcW w:w="183" w:type="pct"/>
            <w:vMerge/>
            <w:shd w:val="clear" w:color="auto" w:fill="auto"/>
          </w:tcPr>
          <w:p w14:paraId="0EC4DEFA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3" w:type="pct"/>
            <w:vMerge/>
            <w:shd w:val="clear" w:color="auto" w:fill="auto"/>
          </w:tcPr>
          <w:p w14:paraId="31AAE07B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14:paraId="0372A95A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33" w:type="pct"/>
            <w:shd w:val="clear" w:color="auto" w:fill="auto"/>
          </w:tcPr>
          <w:p w14:paraId="60D78CED" w14:textId="77777777" w:rsidR="00E90E1F" w:rsidRPr="00FE1401" w:rsidRDefault="00E90E1F" w:rsidP="002428C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Da</w:t>
            </w:r>
          </w:p>
        </w:tc>
        <w:tc>
          <w:tcPr>
            <w:tcW w:w="232" w:type="pct"/>
            <w:shd w:val="clear" w:color="auto" w:fill="auto"/>
          </w:tcPr>
          <w:p w14:paraId="484658E2" w14:textId="77777777" w:rsidR="00E90E1F" w:rsidRPr="00FE1401" w:rsidRDefault="00E90E1F" w:rsidP="002428C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Nu</w:t>
            </w:r>
          </w:p>
        </w:tc>
        <w:tc>
          <w:tcPr>
            <w:tcW w:w="372" w:type="pct"/>
            <w:shd w:val="clear" w:color="auto" w:fill="auto"/>
          </w:tcPr>
          <w:p w14:paraId="4DCCA872" w14:textId="77777777" w:rsidR="00E90E1F" w:rsidRPr="00FE1401" w:rsidRDefault="00E90E1F" w:rsidP="002428C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>Nu este cazul</w:t>
            </w:r>
          </w:p>
        </w:tc>
        <w:tc>
          <w:tcPr>
            <w:tcW w:w="1111" w:type="pct"/>
            <w:vMerge/>
            <w:shd w:val="clear" w:color="auto" w:fill="auto"/>
          </w:tcPr>
          <w:p w14:paraId="3F670F28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6FBD4107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E90E1F" w:rsidRPr="00FE1401" w14:paraId="33EBB07A" w14:textId="77777777" w:rsidTr="002428CA">
        <w:trPr>
          <w:trHeight w:val="284"/>
        </w:trPr>
        <w:tc>
          <w:tcPr>
            <w:tcW w:w="5000" w:type="pct"/>
            <w:gridSpan w:val="9"/>
            <w:shd w:val="clear" w:color="auto" w:fill="auto"/>
          </w:tcPr>
          <w:p w14:paraId="7705C88D" w14:textId="77777777" w:rsidR="00E90E1F" w:rsidRPr="00FE1401" w:rsidRDefault="00E90E1F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lang w:eastAsia="zh-CN"/>
              </w:rPr>
              <w:t xml:space="preserve">A. </w:t>
            </w:r>
            <w:r w:rsidR="001B27C9" w:rsidRPr="00FE1401">
              <w:rPr>
                <w:rFonts w:ascii="Times New Roman" w:hAnsi="Times New Roman" w:cs="Times New Roman"/>
                <w:b/>
                <w:lang w:eastAsia="zh-CN"/>
              </w:rPr>
              <w:t xml:space="preserve">CERINȚE GENERALE </w:t>
            </w:r>
            <w:r w:rsidR="009E7188" w:rsidRPr="00FE1401">
              <w:rPr>
                <w:rFonts w:ascii="Times New Roman" w:hAnsi="Times New Roman" w:cs="Times New Roman"/>
                <w:b/>
                <w:lang w:eastAsia="zh-CN"/>
              </w:rPr>
              <w:t xml:space="preserve">ȘI DE </w:t>
            </w:r>
            <w:r w:rsidR="001B27C9" w:rsidRPr="00FE1401">
              <w:rPr>
                <w:rFonts w:ascii="Times New Roman" w:hAnsi="Times New Roman" w:cs="Times New Roman"/>
                <w:b/>
                <w:lang w:eastAsia="zh-CN"/>
              </w:rPr>
              <w:t>IGIENĂ</w:t>
            </w:r>
          </w:p>
        </w:tc>
      </w:tr>
      <w:tr w:rsidR="007008F1" w:rsidRPr="00FE1401" w14:paraId="5C554B09" w14:textId="77777777" w:rsidTr="002428CA">
        <w:trPr>
          <w:trHeight w:val="1232"/>
        </w:trPr>
        <w:tc>
          <w:tcPr>
            <w:tcW w:w="183" w:type="pct"/>
            <w:shd w:val="clear" w:color="auto" w:fill="auto"/>
          </w:tcPr>
          <w:p w14:paraId="73DDF77B" w14:textId="77777777" w:rsidR="00E90E1F" w:rsidRPr="00FE1401" w:rsidRDefault="00E90E1F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256C2E9C" w14:textId="5B0BFD84" w:rsidR="00E90E1F" w:rsidRPr="00FE1401" w:rsidRDefault="00E90E1F" w:rsidP="002428CA">
            <w:pPr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Unitatea </w:t>
            </w:r>
            <w:r w:rsidRPr="00FE1401">
              <w:rPr>
                <w:rFonts w:ascii="Times New Roman" w:hAnsi="Times New Roman" w:cs="Times New Roman"/>
                <w:lang w:eastAsia="zh-CN"/>
              </w:rPr>
              <w:t>supusă controlului deține autorizație sanitar</w:t>
            </w:r>
            <w:r w:rsidR="006A2534" w:rsidRPr="00FE1401">
              <w:rPr>
                <w:rFonts w:ascii="Times New Roman" w:hAnsi="Times New Roman" w:cs="Times New Roman"/>
                <w:lang w:eastAsia="zh-CN"/>
              </w:rPr>
              <w:t>ă</w:t>
            </w:r>
            <w:r w:rsidRPr="00FE1401">
              <w:rPr>
                <w:rFonts w:ascii="Times New Roman" w:hAnsi="Times New Roman" w:cs="Times New Roman"/>
                <w:lang w:eastAsia="zh-CN"/>
              </w:rPr>
              <w:t xml:space="preserve"> veterinară de funcționare valabilă pentru profilul de</w:t>
            </w:r>
            <w:r w:rsidR="009E1366" w:rsidRP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E1401">
              <w:rPr>
                <w:rFonts w:ascii="Times New Roman" w:hAnsi="Times New Roman" w:cs="Times New Roman"/>
                <w:lang w:eastAsia="zh-CN"/>
              </w:rPr>
              <w:t>ac</w:t>
            </w:r>
            <w:r w:rsidR="00BB054E" w:rsidRPr="00FE1401">
              <w:rPr>
                <w:rFonts w:ascii="Times New Roman" w:hAnsi="Times New Roman" w:cs="Times New Roman"/>
                <w:lang w:eastAsia="zh-CN"/>
              </w:rPr>
              <w:t>tivitate</w:t>
            </w:r>
            <w:r w:rsidR="0073196A" w:rsidRP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BB054E" w:rsidRPr="00FE1401">
              <w:rPr>
                <w:rFonts w:ascii="Times New Roman" w:hAnsi="Times New Roman" w:cs="Times New Roman"/>
                <w:lang w:eastAsia="zh-CN"/>
              </w:rPr>
              <w:t>-</w:t>
            </w:r>
            <w:r w:rsidR="004A74C7" w:rsidRP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A74C7"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manipularea și depozitarea </w:t>
            </w:r>
            <w:r w:rsidR="00D15C4A">
              <w:rPr>
                <w:rFonts w:ascii="Times New Roman" w:hAnsi="Times New Roman" w:cs="Times New Roman"/>
                <w:b/>
                <w:bCs/>
                <w:lang w:eastAsia="zh-CN"/>
              </w:rPr>
              <w:t>SOA?</w:t>
            </w:r>
          </w:p>
        </w:tc>
        <w:tc>
          <w:tcPr>
            <w:tcW w:w="893" w:type="pct"/>
            <w:shd w:val="clear" w:color="auto" w:fill="auto"/>
          </w:tcPr>
          <w:p w14:paraId="6564D5F5" w14:textId="25E41C3A" w:rsidR="00E90E1F" w:rsidRPr="003D07CC" w:rsidRDefault="00D01A5F" w:rsidP="00C95CC1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3D07CC">
              <w:rPr>
                <w:rFonts w:ascii="Times New Roman" w:hAnsi="Times New Roman" w:cs="Times New Roman"/>
                <w:lang w:eastAsia="zh-CN"/>
              </w:rPr>
              <w:t>Art.18</w:t>
            </w:r>
            <w:r w:rsidR="00BB2E35" w:rsidRPr="003D07CC">
              <w:rPr>
                <w:rFonts w:ascii="Times New Roman" w:hAnsi="Times New Roman" w:cs="Times New Roman"/>
                <w:lang w:eastAsia="zh-CN"/>
              </w:rPr>
              <w:t xml:space="preserve"> alin. (1)</w:t>
            </w:r>
            <w:r w:rsidR="00C95CC1" w:rsidRPr="003D07CC">
              <w:rPr>
                <w:rFonts w:ascii="Times New Roman" w:hAnsi="Times New Roman" w:cs="Times New Roman"/>
                <w:lang w:eastAsia="zh-CN"/>
              </w:rPr>
              <w:t xml:space="preserve"> și</w:t>
            </w:r>
            <w:r w:rsidRPr="003D07CC">
              <w:rPr>
                <w:rFonts w:ascii="Times New Roman" w:hAnsi="Times New Roman" w:cs="Times New Roman"/>
                <w:lang w:eastAsia="zh-CN"/>
              </w:rPr>
              <w:t xml:space="preserve"> pct.6.1 din </w:t>
            </w:r>
            <w:r w:rsidR="00BB2E35" w:rsidRPr="003D07CC">
              <w:rPr>
                <w:rFonts w:ascii="Times New Roman" w:hAnsi="Times New Roman" w:cs="Times New Roman"/>
                <w:lang w:eastAsia="zh-CN"/>
              </w:rPr>
              <w:t xml:space="preserve">Anexa nr.6, din </w:t>
            </w:r>
            <w:r w:rsidR="004A74C7" w:rsidRPr="003D07CC">
              <w:rPr>
                <w:rFonts w:ascii="Times New Roman" w:hAnsi="Times New Roman" w:cs="Times New Roman"/>
                <w:lang w:eastAsia="zh-CN"/>
              </w:rPr>
              <w:t>Lege</w:t>
            </w:r>
            <w:r w:rsidR="00BB2E35" w:rsidRPr="003D07CC">
              <w:rPr>
                <w:rFonts w:ascii="Times New Roman" w:hAnsi="Times New Roman" w:cs="Times New Roman"/>
                <w:lang w:eastAsia="zh-CN"/>
              </w:rPr>
              <w:t>a</w:t>
            </w:r>
            <w:r w:rsidRPr="003D07CC">
              <w:rPr>
                <w:rFonts w:ascii="Times New Roman" w:hAnsi="Times New Roman" w:cs="Times New Roman"/>
                <w:lang w:eastAsia="zh-CN"/>
              </w:rPr>
              <w:t xml:space="preserve"> nr.221/2007</w:t>
            </w:r>
          </w:p>
        </w:tc>
        <w:tc>
          <w:tcPr>
            <w:tcW w:w="233" w:type="pct"/>
            <w:shd w:val="clear" w:color="auto" w:fill="auto"/>
          </w:tcPr>
          <w:p w14:paraId="6870F596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508A76AC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6AF79600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7425EF5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0841B8A5" w14:textId="1B92E417" w:rsidR="00E90E1F" w:rsidRPr="00FE1401" w:rsidRDefault="00FC233C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</w:tr>
      <w:tr w:rsidR="00FC0250" w:rsidRPr="00FE1401" w14:paraId="208F6B3F" w14:textId="77777777" w:rsidTr="002428CA">
        <w:trPr>
          <w:trHeight w:val="1000"/>
        </w:trPr>
        <w:tc>
          <w:tcPr>
            <w:tcW w:w="183" w:type="pct"/>
            <w:vMerge w:val="restart"/>
            <w:shd w:val="clear" w:color="auto" w:fill="auto"/>
          </w:tcPr>
          <w:p w14:paraId="4F2C81D8" w14:textId="77777777" w:rsidR="00FC0250" w:rsidRPr="00FE1401" w:rsidRDefault="00FC0250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749FADE5" w14:textId="038FB6E2" w:rsidR="00FC0250" w:rsidRPr="00FE1401" w:rsidRDefault="00FC0250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Unitățile sau instalațiile sunt separate de drumurile publice  și de alte spații (de ex: abatoarele) prin care se poate propaga o contaminare?</w:t>
            </w:r>
          </w:p>
        </w:tc>
        <w:tc>
          <w:tcPr>
            <w:tcW w:w="893" w:type="pct"/>
            <w:vMerge w:val="restart"/>
            <w:shd w:val="clear" w:color="auto" w:fill="auto"/>
          </w:tcPr>
          <w:p w14:paraId="2CDF20CE" w14:textId="307CD186" w:rsidR="00FC0250" w:rsidRPr="00FE1401" w:rsidRDefault="00D01A5F" w:rsidP="00242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 w:rsidR="00BB2E35"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ct.259, subpct.1</w:t>
            </w:r>
            <w:r w:rsidR="00BB2E3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FC0250"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BB2E35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</w:t>
            </w:r>
          </w:p>
        </w:tc>
        <w:tc>
          <w:tcPr>
            <w:tcW w:w="233" w:type="pct"/>
            <w:shd w:val="clear" w:color="auto" w:fill="auto"/>
          </w:tcPr>
          <w:p w14:paraId="06FA46FF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4A82550A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05054783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6952F21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vMerge w:val="restart"/>
            <w:shd w:val="clear" w:color="auto" w:fill="auto"/>
          </w:tcPr>
          <w:p w14:paraId="143DC3DB" w14:textId="0BA0BED3" w:rsidR="00FC0250" w:rsidRPr="00FE1401" w:rsidRDefault="00FC0250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FC0250" w:rsidRPr="00FE1401" w14:paraId="4ED8DCD3" w14:textId="77777777" w:rsidTr="002428CA">
        <w:trPr>
          <w:trHeight w:val="1752"/>
        </w:trPr>
        <w:tc>
          <w:tcPr>
            <w:tcW w:w="183" w:type="pct"/>
            <w:vMerge/>
            <w:shd w:val="clear" w:color="auto" w:fill="auto"/>
          </w:tcPr>
          <w:p w14:paraId="39121CB0" w14:textId="77777777" w:rsidR="00FC0250" w:rsidRPr="00FE1401" w:rsidRDefault="00FC0250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742" w:type="pct"/>
            <w:gridSpan w:val="2"/>
            <w:shd w:val="clear" w:color="auto" w:fill="auto"/>
          </w:tcPr>
          <w:p w14:paraId="06E36CC0" w14:textId="3AE2B88A" w:rsidR="00FC0250" w:rsidRPr="00FE1401" w:rsidRDefault="00FC0250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Structura instalațiilor asigură separarea completă a materialelor de Cat. 1 și 2, pe de o parte, de materialele de  Cat. 3, pe de altă parte, de la primire până la expediere, în afara cazului în care se află în clădiri complet separate?</w:t>
            </w:r>
          </w:p>
        </w:tc>
        <w:tc>
          <w:tcPr>
            <w:tcW w:w="893" w:type="pct"/>
            <w:vMerge/>
            <w:shd w:val="clear" w:color="auto" w:fill="auto"/>
          </w:tcPr>
          <w:p w14:paraId="5DCFA8F0" w14:textId="77777777" w:rsidR="00FC0250" w:rsidRPr="00FE1401" w:rsidRDefault="00FC0250" w:rsidP="00242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33" w:type="pct"/>
            <w:shd w:val="clear" w:color="auto" w:fill="auto"/>
          </w:tcPr>
          <w:p w14:paraId="0290D8F5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09DFD359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6ABBB47B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E07B787" w14:textId="77777777" w:rsidR="00FC0250" w:rsidRPr="00FE1401" w:rsidRDefault="00FC0250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49189354" w14:textId="77777777" w:rsidR="00FC0250" w:rsidRPr="00FE1401" w:rsidRDefault="00FC0250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008F1" w:rsidRPr="00FE1401" w14:paraId="47974145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09C6649" w14:textId="77777777" w:rsidR="00702A32" w:rsidRPr="00FE1401" w:rsidRDefault="00CA0B58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3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B0D0458" w14:textId="431FB5C1" w:rsidR="00CA0B58" w:rsidRPr="00FE1401" w:rsidRDefault="00CA0B58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Unitatea dispune de un spațiu acoperit pentru primirea și expedierea </w:t>
            </w:r>
            <w:r w:rsidR="00FC0250" w:rsidRPr="00FE1401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? </w:t>
            </w:r>
          </w:p>
          <w:p w14:paraId="7D6C6753" w14:textId="70D6FBB2" w:rsidR="00702A32" w:rsidRPr="00FE1401" w:rsidRDefault="00CA0B58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i/>
                <w:iCs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Excepție-</w:t>
            </w:r>
            <w:r w:rsidRPr="00FE140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atunci când acestea sunt descărcate cu ajutorul unor instalații care împiedică propagarea unor riscuri pentru sănătatea publică și animală, </w:t>
            </w:r>
            <w:r w:rsidR="00FC0250" w:rsidRPr="00FE140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>(de ex:</w:t>
            </w:r>
            <w:r w:rsidRPr="00FE140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tuburile închise pentru </w:t>
            </w:r>
            <w:r w:rsidR="00FC0250" w:rsidRPr="00FE140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>SOA</w:t>
            </w:r>
            <w:r w:rsidRPr="00FE140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lichide</w:t>
            </w:r>
            <w:r w:rsidR="00FC0250" w:rsidRPr="00FE140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>).</w:t>
            </w:r>
          </w:p>
        </w:tc>
        <w:tc>
          <w:tcPr>
            <w:tcW w:w="893" w:type="pct"/>
            <w:shd w:val="clear" w:color="auto" w:fill="auto"/>
          </w:tcPr>
          <w:p w14:paraId="42C4E6AB" w14:textId="3B1BA4A1" w:rsidR="00702A32" w:rsidRPr="00FE1401" w:rsidRDefault="00D01A5F" w:rsidP="00D01A5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Pr="00FE1401">
              <w:rPr>
                <w:rFonts w:ascii="Times New Roman" w:hAnsi="Times New Roman" w:cs="Times New Roman"/>
                <w:lang w:eastAsia="zh-CN"/>
              </w:rPr>
              <w:t>ct.259, subpct.2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Hotărâre</w:t>
            </w:r>
            <w:r w:rsidR="00C95CC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de Guvern nr.11/2022</w:t>
            </w:r>
          </w:p>
        </w:tc>
        <w:tc>
          <w:tcPr>
            <w:tcW w:w="233" w:type="pct"/>
            <w:shd w:val="clear" w:color="auto" w:fill="auto"/>
          </w:tcPr>
          <w:p w14:paraId="16D2105B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3CA2B8F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4DF5BEC7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67A4AA1D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331F01DD" w14:textId="351DD41E" w:rsidR="00702A32" w:rsidRPr="00FE1401" w:rsidRDefault="0053272A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</w:tr>
      <w:tr w:rsidR="007008F1" w:rsidRPr="00FE1401" w14:paraId="7F6A1B2F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10AFC092" w14:textId="77777777" w:rsidR="00702A32" w:rsidRPr="00FE1401" w:rsidRDefault="00506497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4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417B65F9" w14:textId="70F55FC9" w:rsidR="00702A32" w:rsidRPr="00FE1401" w:rsidRDefault="00E058EF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Unitatea </w:t>
            </w:r>
            <w:r w:rsidR="00345872" w:rsidRPr="00FE1401">
              <w:rPr>
                <w:rFonts w:ascii="Times New Roman" w:eastAsia="SimSun" w:hAnsi="Times New Roman" w:cs="Times New Roman"/>
                <w:lang w:eastAsia="zh-CN"/>
              </w:rPr>
              <w:t>dispun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e</w:t>
            </w:r>
            <w:r w:rsidR="00345872" w:rsidRPr="00FE1401">
              <w:rPr>
                <w:rFonts w:ascii="Times New Roman" w:eastAsia="SimSun" w:hAnsi="Times New Roman" w:cs="Times New Roman"/>
                <w:lang w:eastAsia="zh-CN"/>
              </w:rPr>
              <w:t xml:space="preserve"> de 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instalații </w:t>
            </w:r>
            <w:r w:rsidR="00345872" w:rsidRPr="00FE1401">
              <w:rPr>
                <w:rFonts w:ascii="Times New Roman" w:eastAsia="SimSun" w:hAnsi="Times New Roman" w:cs="Times New Roman"/>
                <w:lang w:eastAsia="zh-CN"/>
              </w:rPr>
              <w:t>de depozitare cu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regim controlat de</w:t>
            </w:r>
            <w:r w:rsidR="00345872" w:rsidRPr="00FE1401">
              <w:rPr>
                <w:rFonts w:ascii="Times New Roman" w:eastAsia="SimSun" w:hAnsi="Times New Roman" w:cs="Times New Roman"/>
                <w:lang w:eastAsia="zh-CN"/>
              </w:rPr>
              <w:t xml:space="preserve"> temperatură, cu o capacitate suficientă pentru păstrarea 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="00345872" w:rsidRPr="00FE1401">
              <w:rPr>
                <w:rFonts w:ascii="Times New Roman" w:eastAsia="SimSun" w:hAnsi="Times New Roman" w:cs="Times New Roman"/>
                <w:lang w:eastAsia="zh-CN"/>
              </w:rPr>
              <w:t xml:space="preserve"> la temperaturi corespunzătoare și proiectate astfel încât să permită monitorizarea și înregistrarea acestor temperaturi?</w:t>
            </w:r>
          </w:p>
        </w:tc>
        <w:tc>
          <w:tcPr>
            <w:tcW w:w="893" w:type="pct"/>
            <w:shd w:val="clear" w:color="auto" w:fill="auto"/>
          </w:tcPr>
          <w:p w14:paraId="3603DF7E" w14:textId="0B3CEE8E" w:rsidR="00702A32" w:rsidRPr="00FE1401" w:rsidRDefault="00D01A5F" w:rsidP="00D01A5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Pr="00FE1401">
              <w:rPr>
                <w:rFonts w:ascii="Times New Roman" w:hAnsi="Times New Roman" w:cs="Times New Roman"/>
                <w:lang w:eastAsia="zh-CN"/>
              </w:rPr>
              <w:t>ct.259, subpct.6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45872" w:rsidRPr="00FE1401">
              <w:rPr>
                <w:rFonts w:ascii="Times New Roman" w:hAnsi="Times New Roman" w:cs="Times New Roman"/>
                <w:lang w:eastAsia="zh-CN"/>
              </w:rPr>
              <w:t>Hotărâre</w:t>
            </w:r>
            <w:r>
              <w:rPr>
                <w:rFonts w:ascii="Times New Roman" w:hAnsi="Times New Roman" w:cs="Times New Roman"/>
                <w:lang w:eastAsia="zh-CN"/>
              </w:rPr>
              <w:t>a de Guvern nr.11/2022</w:t>
            </w:r>
          </w:p>
        </w:tc>
        <w:tc>
          <w:tcPr>
            <w:tcW w:w="233" w:type="pct"/>
            <w:shd w:val="clear" w:color="auto" w:fill="auto"/>
          </w:tcPr>
          <w:p w14:paraId="4DA1BD0A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50DE016C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6FE96F70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69650868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64006D33" w14:textId="68675C7D" w:rsidR="00702A32" w:rsidRPr="00FE1401" w:rsidRDefault="0053272A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7008F1" w:rsidRPr="00FE1401" w14:paraId="6B44CBA4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24A1DC3A" w14:textId="77777777" w:rsidR="00702A32" w:rsidRPr="00FE1401" w:rsidRDefault="00506497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5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708A642D" w14:textId="31027F8F" w:rsidR="00702A32" w:rsidRPr="00FE1401" w:rsidRDefault="00345872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Instalația dispune de dotări pentru curățarea și dezinfectarea containerelor și a recipientelor în care sunt primite </w:t>
            </w:r>
            <w:r w:rsidR="00F55726" w:rsidRPr="00FE1401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, precum și a vehiculelor în care acestea sunt transportate? Există dotări pentru dezinfectarea roților vehiculelor?</w:t>
            </w:r>
          </w:p>
        </w:tc>
        <w:tc>
          <w:tcPr>
            <w:tcW w:w="893" w:type="pct"/>
            <w:shd w:val="clear" w:color="auto" w:fill="auto"/>
          </w:tcPr>
          <w:p w14:paraId="0831FAA7" w14:textId="744A4FDF" w:rsidR="00702A32" w:rsidRPr="00FE1401" w:rsidRDefault="003A707A" w:rsidP="00D01A5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="00D01A5F" w:rsidRPr="00FE1401">
              <w:rPr>
                <w:rFonts w:ascii="Times New Roman" w:hAnsi="Times New Roman" w:cs="Times New Roman"/>
                <w:lang w:eastAsia="zh-CN"/>
              </w:rPr>
              <w:t>ct.260</w:t>
            </w:r>
            <w:r w:rsidR="00D01A5F"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45872" w:rsidRPr="00FE1401">
              <w:rPr>
                <w:rFonts w:ascii="Times New Roman" w:hAnsi="Times New Roman" w:cs="Times New Roman"/>
                <w:lang w:eastAsia="zh-CN"/>
              </w:rPr>
              <w:t>Hotărâre</w:t>
            </w:r>
            <w:r w:rsidR="00D01A5F">
              <w:rPr>
                <w:rFonts w:ascii="Times New Roman" w:hAnsi="Times New Roman" w:cs="Times New Roman"/>
                <w:lang w:eastAsia="zh-CN"/>
              </w:rPr>
              <w:t>a de Guvern nr.11/2022</w:t>
            </w:r>
          </w:p>
        </w:tc>
        <w:tc>
          <w:tcPr>
            <w:tcW w:w="233" w:type="pct"/>
            <w:shd w:val="clear" w:color="auto" w:fill="auto"/>
          </w:tcPr>
          <w:p w14:paraId="00698627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6B4C4375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67C4CFAC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045FDE91" w14:textId="77777777" w:rsidR="00702A32" w:rsidRPr="00FE1401" w:rsidRDefault="00702A3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6CEA156C" w14:textId="20D059D5" w:rsidR="00702A32" w:rsidRPr="00FE1401" w:rsidRDefault="00F55726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7008F1" w:rsidRPr="00FE1401" w14:paraId="272EF59F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494532B6" w14:textId="77777777" w:rsidR="00345872" w:rsidRPr="00FE1401" w:rsidRDefault="00506497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6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7EB74BC0" w14:textId="77FCB266" w:rsidR="00345872" w:rsidRPr="00FE1401" w:rsidRDefault="00345872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Sortarea </w:t>
            </w:r>
            <w:r w:rsidR="00316A4B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se efectuează astfel încât să se evite orice risc de propagare a bolilor animale?</w:t>
            </w:r>
          </w:p>
        </w:tc>
        <w:tc>
          <w:tcPr>
            <w:tcW w:w="893" w:type="pct"/>
            <w:shd w:val="clear" w:color="auto" w:fill="auto"/>
          </w:tcPr>
          <w:p w14:paraId="58E20A92" w14:textId="768337D2" w:rsidR="00345872" w:rsidRPr="00FE1401" w:rsidRDefault="003A707A" w:rsidP="00D01A5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="00D01A5F" w:rsidRPr="00FE1401">
              <w:rPr>
                <w:rFonts w:ascii="Times New Roman" w:hAnsi="Times New Roman" w:cs="Times New Roman"/>
                <w:lang w:eastAsia="zh-CN"/>
              </w:rPr>
              <w:t>ct.261</w:t>
            </w:r>
            <w:r w:rsidR="00D01A5F"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45872" w:rsidRPr="00FE1401">
              <w:rPr>
                <w:rFonts w:ascii="Times New Roman" w:hAnsi="Times New Roman" w:cs="Times New Roman"/>
                <w:lang w:eastAsia="zh-CN"/>
              </w:rPr>
              <w:t>Hotărâre</w:t>
            </w:r>
            <w:r w:rsidR="00D01A5F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de Guvern nr.11/2022</w:t>
            </w:r>
          </w:p>
        </w:tc>
        <w:tc>
          <w:tcPr>
            <w:tcW w:w="233" w:type="pct"/>
            <w:shd w:val="clear" w:color="auto" w:fill="auto"/>
          </w:tcPr>
          <w:p w14:paraId="72BC6CC3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41A559FE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7F7A4780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1115FEBA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13D9D78D" w14:textId="19C54055" w:rsidR="00345872" w:rsidRPr="00FE1401" w:rsidRDefault="00F55726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7008F1" w:rsidRPr="00FE1401" w14:paraId="2D20C0A3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4F918D7B" w14:textId="77777777" w:rsidR="00345872" w:rsidRPr="00FE1401" w:rsidRDefault="00506497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7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1DED94C8" w14:textId="7CDAA946" w:rsidR="00345872" w:rsidRPr="00FE1401" w:rsidRDefault="00345872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Pe întreg parcursul depozitării, </w:t>
            </w:r>
            <w:r w:rsidR="00F55726" w:rsidRPr="00FE1401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se man</w:t>
            </w:r>
            <w:r w:rsidR="00F55726" w:rsidRPr="00FE1401">
              <w:rPr>
                <w:rFonts w:ascii="Times New Roman" w:eastAsia="SimSun" w:hAnsi="Times New Roman" w:cs="Times New Roman"/>
                <w:lang w:eastAsia="zh-CN"/>
              </w:rPr>
              <w:t>ipulează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și se depozitează separat de alte mărfuri, astfel încât să se prevină propagarea agenților patogeni?</w:t>
            </w:r>
          </w:p>
        </w:tc>
        <w:tc>
          <w:tcPr>
            <w:tcW w:w="893" w:type="pct"/>
            <w:shd w:val="clear" w:color="auto" w:fill="auto"/>
          </w:tcPr>
          <w:p w14:paraId="3E71821D" w14:textId="23CE8A3E" w:rsidR="00345872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Pr="00FE1401">
              <w:rPr>
                <w:rFonts w:ascii="Times New Roman" w:hAnsi="Times New Roman" w:cs="Times New Roman"/>
                <w:lang w:eastAsia="zh-CN"/>
              </w:rPr>
              <w:t>ct.262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45872" w:rsidRPr="00FE1401">
              <w:rPr>
                <w:rFonts w:ascii="Times New Roman" w:hAnsi="Times New Roman" w:cs="Times New Roman"/>
                <w:lang w:eastAsia="zh-CN"/>
              </w:rPr>
              <w:t>Hotărâre</w:t>
            </w:r>
            <w:r>
              <w:rPr>
                <w:rFonts w:ascii="Times New Roman" w:hAnsi="Times New Roman" w:cs="Times New Roman"/>
                <w:lang w:eastAsia="zh-CN"/>
              </w:rPr>
              <w:t>a de Guvern nr.11/2022</w:t>
            </w:r>
          </w:p>
        </w:tc>
        <w:tc>
          <w:tcPr>
            <w:tcW w:w="233" w:type="pct"/>
            <w:shd w:val="clear" w:color="auto" w:fill="auto"/>
          </w:tcPr>
          <w:p w14:paraId="23997AFD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520FF754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49902CEE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B187104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33B47607" w14:textId="7B8FBF87" w:rsidR="00345872" w:rsidRPr="00FE1401" w:rsidRDefault="00F55726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24C6E2A6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5C8AFBBD" w14:textId="77777777" w:rsidR="00345872" w:rsidRPr="00FE1401" w:rsidRDefault="00506497" w:rsidP="00242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8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5AE86949" w14:textId="785A8F23" w:rsidR="00345872" w:rsidRPr="00FE1401" w:rsidRDefault="00F55726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SOA </w:t>
            </w:r>
            <w:r w:rsidR="00345872" w:rsidRPr="00FE1401">
              <w:rPr>
                <w:rFonts w:ascii="Times New Roman" w:eastAsia="SimSun" w:hAnsi="Times New Roman" w:cs="Times New Roman"/>
                <w:lang w:eastAsia="zh-CN"/>
              </w:rPr>
              <w:t xml:space="preserve"> se depozitează în condiții de temperatură adecvate, până la reexpediere?</w:t>
            </w:r>
          </w:p>
        </w:tc>
        <w:tc>
          <w:tcPr>
            <w:tcW w:w="893" w:type="pct"/>
            <w:shd w:val="clear" w:color="auto" w:fill="auto"/>
          </w:tcPr>
          <w:p w14:paraId="211BF761" w14:textId="46965CFB" w:rsidR="00345872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Pr="00FE1401">
              <w:rPr>
                <w:rFonts w:ascii="Times New Roman" w:hAnsi="Times New Roman" w:cs="Times New Roman"/>
                <w:lang w:eastAsia="zh-CN"/>
              </w:rPr>
              <w:t>ct.263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45872" w:rsidRPr="00FE1401">
              <w:rPr>
                <w:rFonts w:ascii="Times New Roman" w:hAnsi="Times New Roman" w:cs="Times New Roman"/>
                <w:lang w:eastAsia="zh-CN"/>
              </w:rPr>
              <w:t>Hotărâre</w:t>
            </w: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="00345872" w:rsidRPr="00FE1401">
              <w:rPr>
                <w:rFonts w:ascii="Times New Roman" w:hAnsi="Times New Roman" w:cs="Times New Roman"/>
                <w:lang w:eastAsia="zh-CN"/>
              </w:rPr>
              <w:t xml:space="preserve"> de Guvern </w:t>
            </w:r>
            <w:r>
              <w:rPr>
                <w:rFonts w:ascii="Times New Roman" w:hAnsi="Times New Roman" w:cs="Times New Roman"/>
                <w:lang w:eastAsia="zh-CN"/>
              </w:rPr>
              <w:lastRenderedPageBreak/>
              <w:t>nr.11/2022</w:t>
            </w:r>
          </w:p>
        </w:tc>
        <w:tc>
          <w:tcPr>
            <w:tcW w:w="233" w:type="pct"/>
            <w:shd w:val="clear" w:color="auto" w:fill="auto"/>
          </w:tcPr>
          <w:p w14:paraId="48EE0041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6D8CAA68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48724E18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642AC15D" w14:textId="77777777" w:rsidR="00345872" w:rsidRPr="00FE1401" w:rsidRDefault="00345872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5748F409" w14:textId="315B9A00" w:rsidR="00345872" w:rsidRPr="00FE1401" w:rsidRDefault="00F55726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1CB44D54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CF1CAED" w14:textId="77777777" w:rsidR="00E90E1F" w:rsidRPr="00FE1401" w:rsidRDefault="00C23951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9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302D105" w14:textId="63DEB965" w:rsidR="00E90E1F" w:rsidRPr="00FE1401" w:rsidRDefault="00087679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Unit</w:t>
            </w:r>
            <w:r w:rsidR="00316A4B">
              <w:rPr>
                <w:rFonts w:ascii="Times New Roman" w:eastAsia="SimSun" w:hAnsi="Times New Roman" w:cs="Times New Roman"/>
                <w:lang w:eastAsia="zh-CN"/>
              </w:rPr>
              <w:t>atea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sau instalațiile s</w:t>
            </w:r>
            <w:r w:rsidR="0079106A" w:rsidRPr="00FE1401">
              <w:rPr>
                <w:rFonts w:ascii="Times New Roman" w:eastAsia="SimSun" w:hAnsi="Times New Roman" w:cs="Times New Roman"/>
                <w:lang w:eastAsia="zh-CN"/>
              </w:rPr>
              <w:t>u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nt construite astfel încât să permită curățarea eficientă și dezinfectarea și că, în caz de necesitate, construcția </w:t>
            </w:r>
            <w:r w:rsidR="00F55726" w:rsidRPr="00FE1401">
              <w:rPr>
                <w:rFonts w:ascii="Times New Roman" w:eastAsia="SimSun" w:hAnsi="Times New Roman" w:cs="Times New Roman"/>
                <w:lang w:eastAsia="zh-CN"/>
              </w:rPr>
              <w:t>pardoselilor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să faciliteze drenarea lichidelor?</w:t>
            </w:r>
          </w:p>
        </w:tc>
        <w:tc>
          <w:tcPr>
            <w:tcW w:w="893" w:type="pct"/>
            <w:shd w:val="clear" w:color="auto" w:fill="auto"/>
          </w:tcPr>
          <w:p w14:paraId="7E198E72" w14:textId="79CD00F8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pct.1, a)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087679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  <w:r w:rsidR="00087679" w:rsidRP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57A9F41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3C3C538F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715E71B5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4F3D2803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7834CD48" w14:textId="42DE0F38" w:rsidR="00E90E1F" w:rsidRPr="00FE1401" w:rsidRDefault="006C2CDD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7008F1" w:rsidRPr="00FE1401" w14:paraId="414713D4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4C0740E5" w14:textId="77777777" w:rsidR="00E90E1F" w:rsidRPr="00FE1401" w:rsidRDefault="00506497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4D515F91" w14:textId="77777777" w:rsidR="00E90E1F" w:rsidRPr="00FE1401" w:rsidRDefault="00087679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Unitatea dispune de instalații de igienă personală, precum cabine pentru duș cu apă caldă, toalete, vestiare și chiuvete pentru personal?</w:t>
            </w:r>
          </w:p>
        </w:tc>
        <w:tc>
          <w:tcPr>
            <w:tcW w:w="893" w:type="pct"/>
            <w:shd w:val="clear" w:color="auto" w:fill="auto"/>
          </w:tcPr>
          <w:p w14:paraId="45CC175D" w14:textId="4C959B56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pct.1, b)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087679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41A934E2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35EA3BC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30BC30C6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EA7EEBA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4B7E2465" w14:textId="2A27FBBC" w:rsidR="00E90E1F" w:rsidRPr="00FE1401" w:rsidRDefault="00F55726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4D414C00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5ED07D63" w14:textId="77777777" w:rsidR="00E90E1F" w:rsidRPr="00FE1401" w:rsidRDefault="00506497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7F6722D7" w14:textId="77777777" w:rsidR="00E90E1F" w:rsidRPr="00FE1401" w:rsidRDefault="00087679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Unitatea dispune de dispozitive adecvate pentru protecția împotriva dăunătorilor, precum insectele, rozătoarele și păsările?</w:t>
            </w:r>
          </w:p>
        </w:tc>
        <w:tc>
          <w:tcPr>
            <w:tcW w:w="893" w:type="pct"/>
            <w:shd w:val="clear" w:color="auto" w:fill="auto"/>
          </w:tcPr>
          <w:p w14:paraId="32B0972E" w14:textId="4DF475EE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pct.1, c)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087679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3BA489F7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324DA2CC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676B2C52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1590392E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58EE690F" w14:textId="5BFAA99D" w:rsidR="00E90E1F" w:rsidRPr="00FE1401" w:rsidRDefault="006C2CDD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</w:tr>
      <w:tr w:rsidR="007008F1" w:rsidRPr="00FE1401" w14:paraId="3204888C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5D0D76E3" w14:textId="77777777" w:rsidR="00E90E1F" w:rsidRPr="00FE1401" w:rsidRDefault="00506497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896C8F7" w14:textId="196E1990" w:rsidR="00E90E1F" w:rsidRPr="00FE1401" w:rsidRDefault="001B27C9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Instalațiile </w:t>
            </w:r>
            <w:r w:rsidR="00087679" w:rsidRPr="00FE1401">
              <w:rPr>
                <w:rFonts w:ascii="Times New Roman" w:eastAsia="SimSun" w:hAnsi="Times New Roman" w:cs="Times New Roman"/>
                <w:lang w:eastAsia="zh-CN"/>
              </w:rPr>
              <w:t>și echipamentele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s</w:t>
            </w:r>
            <w:r w:rsidR="0079106A" w:rsidRPr="00FE1401">
              <w:rPr>
                <w:rFonts w:ascii="Times New Roman" w:eastAsia="SimSun" w:hAnsi="Times New Roman" w:cs="Times New Roman"/>
                <w:lang w:eastAsia="zh-CN"/>
              </w:rPr>
              <w:t>u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nt menținute</w:t>
            </w:r>
            <w:r w:rsidR="00087679" w:rsidRPr="00FE1401">
              <w:rPr>
                <w:rFonts w:ascii="Times New Roman" w:eastAsia="SimSun" w:hAnsi="Times New Roman" w:cs="Times New Roman"/>
                <w:lang w:eastAsia="zh-CN"/>
              </w:rPr>
              <w:t xml:space="preserve"> în stare bună de funcționare și se asigură că aparatele de măsură sunt calibrate periodic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893" w:type="pct"/>
            <w:shd w:val="clear" w:color="auto" w:fill="auto"/>
          </w:tcPr>
          <w:p w14:paraId="7BA89826" w14:textId="00D3E5C7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pct.1, d)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1B27C9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0DE1E3A4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2DE6CB8B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0A1B597C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5644902F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1F5C4660" w14:textId="3DC296D2" w:rsidR="00E90E1F" w:rsidRPr="00FE1401" w:rsidRDefault="006C2CDD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196FDF67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2F73B1F" w14:textId="77777777" w:rsidR="00E90E1F" w:rsidRPr="00FE1401" w:rsidRDefault="00506497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3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11A4136B" w14:textId="60601C08" w:rsidR="00E90E1F" w:rsidRPr="00FE1401" w:rsidRDefault="001B27C9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Unit</w:t>
            </w:r>
            <w:r w:rsidR="00316A4B">
              <w:rPr>
                <w:rFonts w:ascii="Times New Roman" w:eastAsia="SimSun" w:hAnsi="Times New Roman" w:cs="Times New Roman"/>
                <w:lang w:eastAsia="zh-CN"/>
              </w:rPr>
              <w:t>atea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16A4B">
              <w:rPr>
                <w:rFonts w:ascii="Times New Roman" w:eastAsia="SimSun" w:hAnsi="Times New Roman" w:cs="Times New Roman"/>
                <w:lang w:eastAsia="zh-CN"/>
              </w:rPr>
              <w:t>este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prevăzut</w:t>
            </w:r>
            <w:r w:rsidR="00316A4B">
              <w:rPr>
                <w:rFonts w:ascii="Times New Roman" w:eastAsia="SimSun" w:hAnsi="Times New Roman" w:cs="Times New Roman"/>
                <w:lang w:eastAsia="zh-CN"/>
              </w:rPr>
              <w:t>ă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 xml:space="preserve"> cu dispozitive adecvate pentru curățarea și dezinfectarea îmbrăcămintei și încălțămintei de protecție, a containerelor și a vehiculelor, astfel încât să se evite riscul contaminării?</w:t>
            </w:r>
          </w:p>
        </w:tc>
        <w:tc>
          <w:tcPr>
            <w:tcW w:w="893" w:type="pct"/>
            <w:shd w:val="clear" w:color="auto" w:fill="auto"/>
          </w:tcPr>
          <w:p w14:paraId="5E89ACC9" w14:textId="52131D2A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pct.1, c)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1B27C9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62B68EB5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08DA0FB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24656DE4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623579DA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3890789D" w14:textId="0A7580AC" w:rsidR="00E90E1F" w:rsidRPr="00FE1401" w:rsidRDefault="007D0495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</w:tr>
      <w:tr w:rsidR="007008F1" w:rsidRPr="00FE1401" w14:paraId="06E8BC39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3DA2704" w14:textId="77777777" w:rsidR="00E90E1F" w:rsidRPr="00FE1401" w:rsidRDefault="00506497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4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1317B1ED" w14:textId="77777777" w:rsidR="00E90E1F" w:rsidRPr="00FE1401" w:rsidRDefault="001B27C9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Orice persoană care lucrează în unitatea sau în instalația menționată poartă îmbrăcăminte și încălțăminte de protecție, care sunt prelucrate și dezinfectate periodic</w:t>
            </w:r>
            <w:r w:rsidR="00CB1312" w:rsidRPr="00FE1401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893" w:type="pct"/>
            <w:shd w:val="clear" w:color="auto" w:fill="auto"/>
          </w:tcPr>
          <w:p w14:paraId="0F11931D" w14:textId="1014AD60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pct.2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CB1312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304573FC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737F6A14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7A1571CE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23BBE572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7A5E18C2" w14:textId="58D5FCCE" w:rsidR="00E90E1F" w:rsidRPr="00FE1401" w:rsidRDefault="007D0495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EC2D1F" w:rsidRPr="00FE1401" w14:paraId="676B8FAE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29897FFF" w14:textId="77777777" w:rsidR="00EC2D1F" w:rsidRPr="00FE1401" w:rsidRDefault="00EC2D1F" w:rsidP="002428C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15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1B001056" w14:textId="702BF673" w:rsidR="00EC2D1F" w:rsidRPr="00FE1401" w:rsidRDefault="00EC2D1F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7932BB">
              <w:rPr>
                <w:rFonts w:ascii="Times New Roman" w:eastAsia="SimSun" w:hAnsi="Times New Roman" w:cs="Times New Roman"/>
                <w:lang w:eastAsia="zh-CN"/>
              </w:rPr>
              <w:t xml:space="preserve">Persoanele care lucrează în spațiul contaminat intră în zona curată </w:t>
            </w:r>
            <w:r>
              <w:rPr>
                <w:rFonts w:ascii="Times New Roman" w:eastAsia="SimSun" w:hAnsi="Times New Roman" w:cs="Times New Roman"/>
                <w:lang w:eastAsia="zh-CN"/>
              </w:rPr>
              <w:t>doar după s</w:t>
            </w:r>
            <w:r w:rsidRPr="007932BB">
              <w:rPr>
                <w:rFonts w:ascii="Times New Roman" w:eastAsia="SimSun" w:hAnsi="Times New Roman" w:cs="Times New Roman"/>
                <w:lang w:eastAsia="zh-CN"/>
              </w:rPr>
              <w:t>chimba</w:t>
            </w:r>
            <w:r>
              <w:rPr>
                <w:rFonts w:ascii="Times New Roman" w:eastAsia="SimSun" w:hAnsi="Times New Roman" w:cs="Times New Roman"/>
                <w:lang w:eastAsia="zh-CN"/>
              </w:rPr>
              <w:t>rea</w:t>
            </w:r>
            <w:r w:rsidRPr="007932BB">
              <w:rPr>
                <w:rFonts w:ascii="Times New Roman" w:eastAsia="SimSun" w:hAnsi="Times New Roman" w:cs="Times New Roman"/>
                <w:lang w:eastAsia="zh-CN"/>
              </w:rPr>
              <w:t xml:space="preserve"> sau dezinfecta</w:t>
            </w:r>
            <w:r>
              <w:rPr>
                <w:rFonts w:ascii="Times New Roman" w:eastAsia="SimSun" w:hAnsi="Times New Roman" w:cs="Times New Roman"/>
                <w:lang w:eastAsia="zh-CN"/>
              </w:rPr>
              <w:t>rea</w:t>
            </w:r>
            <w:r w:rsidRPr="007932BB">
              <w:rPr>
                <w:rFonts w:ascii="Times New Roman" w:eastAsia="SimSun" w:hAnsi="Times New Roman" w:cs="Times New Roman"/>
                <w:lang w:eastAsia="zh-CN"/>
              </w:rPr>
              <w:t xml:space="preserve"> îmbrăcăminte</w:t>
            </w:r>
            <w:r>
              <w:rPr>
                <w:rFonts w:ascii="Times New Roman" w:eastAsia="SimSun" w:hAnsi="Times New Roman" w:cs="Times New Roman"/>
                <w:lang w:eastAsia="zh-CN"/>
              </w:rPr>
              <w:t>i</w:t>
            </w:r>
            <w:r w:rsidRPr="007932BB">
              <w:rPr>
                <w:rFonts w:ascii="Times New Roman" w:eastAsia="SimSun" w:hAnsi="Times New Roman" w:cs="Times New Roman"/>
                <w:lang w:eastAsia="zh-CN"/>
              </w:rPr>
              <w:t xml:space="preserve"> și încălțăminte</w:t>
            </w:r>
            <w:r>
              <w:rPr>
                <w:rFonts w:ascii="Times New Roman" w:eastAsia="SimSun" w:hAnsi="Times New Roman" w:cs="Times New Roman"/>
                <w:lang w:eastAsia="zh-CN"/>
              </w:rPr>
              <w:t>i</w:t>
            </w:r>
            <w:r w:rsidRPr="007932BB">
              <w:rPr>
                <w:rFonts w:ascii="Times New Roman" w:eastAsia="SimSun" w:hAnsi="Times New Roman" w:cs="Times New Roman"/>
                <w:lang w:eastAsia="zh-CN"/>
              </w:rPr>
              <w:t xml:space="preserve"> de lucru?</w:t>
            </w:r>
          </w:p>
        </w:tc>
        <w:tc>
          <w:tcPr>
            <w:tcW w:w="893" w:type="pct"/>
            <w:shd w:val="clear" w:color="auto" w:fill="auto"/>
          </w:tcPr>
          <w:p w14:paraId="6C7F7DA5" w14:textId="3FE118BF" w:rsidR="00EC2D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pct.3, a)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Legea nr.129/2019</w:t>
            </w:r>
          </w:p>
        </w:tc>
        <w:tc>
          <w:tcPr>
            <w:tcW w:w="233" w:type="pct"/>
            <w:shd w:val="clear" w:color="auto" w:fill="auto"/>
          </w:tcPr>
          <w:p w14:paraId="72040AF0" w14:textId="77777777" w:rsidR="00EC2D1F" w:rsidRPr="00FE1401" w:rsidRDefault="00EC2D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20249DE3" w14:textId="77777777" w:rsidR="00EC2D1F" w:rsidRPr="00FE1401" w:rsidRDefault="00EC2D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37C9DB51" w14:textId="77777777" w:rsidR="00EC2D1F" w:rsidRPr="00FE1401" w:rsidRDefault="00EC2D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55EF81B3" w14:textId="77777777" w:rsidR="00EC2D1F" w:rsidRPr="00FE1401" w:rsidRDefault="00EC2D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604F909C" w14:textId="39768743" w:rsidR="00EC2D1F" w:rsidRPr="00FE1401" w:rsidRDefault="00EC2D1F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380367E9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2473EC57" w14:textId="77777777" w:rsidR="00E90E1F" w:rsidRPr="00FE1401" w:rsidRDefault="00E90E1F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6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0E3E8F30" w14:textId="77777777" w:rsidR="00E90E1F" w:rsidRPr="00FE1401" w:rsidRDefault="00CB1312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87DAF">
              <w:rPr>
                <w:rFonts w:ascii="Times New Roman" w:hAnsi="Times New Roman" w:cs="Times New Roman"/>
                <w:shd w:val="clear" w:color="auto" w:fill="FFFFFF"/>
              </w:rPr>
              <w:t>Echipamentele și aparatura sunt mutate din zona contaminată în zona curată doar după ce au fost în prealabil curățate și dezinfectate?</w:t>
            </w:r>
          </w:p>
        </w:tc>
        <w:tc>
          <w:tcPr>
            <w:tcW w:w="893" w:type="pct"/>
            <w:shd w:val="clear" w:color="auto" w:fill="auto"/>
          </w:tcPr>
          <w:p w14:paraId="1107E627" w14:textId="299CE2EA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rt.23, pct.3, b)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CB1312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7715251B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013D6CD5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2C84C9C6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7D3D72B7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3966CE41" w14:textId="132FEF2F" w:rsidR="00E90E1F" w:rsidRPr="00FE1401" w:rsidRDefault="006160EF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7008F1" w:rsidRPr="00FE1401" w14:paraId="4D4F4B4A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5B61661" w14:textId="77777777" w:rsidR="00E90E1F" w:rsidRPr="00FE1401" w:rsidRDefault="00E90E1F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7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585850A" w14:textId="63B63EF5" w:rsidR="00E90E1F" w:rsidRPr="00FE1401" w:rsidRDefault="00CB1312" w:rsidP="002428CA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Există o procedură scrisă de operator privind deplasările persoanelor pentru a controla deplasările acestora și a descrie utilizarea corectă a băilor de dezinfectare a încălțămintei și a roților</w:t>
            </w:r>
            <w:r w:rsidR="0079106A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?</w:t>
            </w:r>
          </w:p>
        </w:tc>
        <w:tc>
          <w:tcPr>
            <w:tcW w:w="893" w:type="pct"/>
            <w:shd w:val="clear" w:color="auto" w:fill="auto"/>
          </w:tcPr>
          <w:p w14:paraId="4E4DCFEF" w14:textId="274187DB" w:rsidR="00E90E1F" w:rsidRPr="00FE1401" w:rsidRDefault="003A707A" w:rsidP="003A707A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A</w:t>
            </w:r>
            <w:r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rt.23, pct.3, b)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din </w:t>
            </w:r>
            <w:r w:rsidR="00CB1312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Lege</w:t>
            </w:r>
            <w:r w:rsidR="0039511A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1A2EF4F8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6788C36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29A7BD59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2317CEFC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636C503E" w14:textId="6C94A24D" w:rsidR="00E90E1F" w:rsidRPr="00FE1401" w:rsidRDefault="00E96E29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0ABC97FF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6083DE1" w14:textId="77777777" w:rsidR="00E90E1F" w:rsidRPr="00FE1401" w:rsidRDefault="00E90E1F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C23951" w:rsidRPr="00FE1401">
              <w:rPr>
                <w:rFonts w:ascii="Times New Roman" w:hAnsi="Times New Roman" w:cs="Times New Roman"/>
                <w:bCs/>
                <w:lang w:eastAsia="zh-CN"/>
              </w:rPr>
              <w:t>8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53AE570" w14:textId="3EBF8FE8" w:rsidR="00E90E1F" w:rsidRPr="00FE1401" w:rsidRDefault="006D5D3A" w:rsidP="002428CA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În cadrul unității </w:t>
            </w:r>
            <w:r w:rsidR="00E96E29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SOA</w:t>
            </w:r>
            <w:r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sunt manipulate astfel încât să se evite riscul contaminării?</w:t>
            </w:r>
          </w:p>
        </w:tc>
        <w:tc>
          <w:tcPr>
            <w:tcW w:w="893" w:type="pct"/>
            <w:shd w:val="clear" w:color="auto" w:fill="auto"/>
          </w:tcPr>
          <w:p w14:paraId="2F80C78A" w14:textId="72189CCA" w:rsidR="00E90E1F" w:rsidRPr="00FE1401" w:rsidRDefault="003A707A" w:rsidP="003A707A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A</w:t>
            </w:r>
            <w:r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rt.23, pct.4, a)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din </w:t>
            </w:r>
            <w:r w:rsidR="006D5D3A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Lege</w:t>
            </w:r>
            <w:r w:rsidR="0039511A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7A73C867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46DC1E5D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0585B4E0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757895BE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2E1585D9" w14:textId="6F955AE1" w:rsidR="00E90E1F" w:rsidRPr="00FE1401" w:rsidRDefault="00E96E29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17540378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001FD407" w14:textId="77777777" w:rsidR="00E90E1F" w:rsidRPr="00FE1401" w:rsidRDefault="00C23951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19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015C178" w14:textId="77777777" w:rsidR="00E90E1F" w:rsidRPr="00FE1401" w:rsidRDefault="006D5D3A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Sunt elaborate și fundamentate proceduri de curățare pentru toate secțiunile unităților sau instalațiilor?</w:t>
            </w:r>
          </w:p>
        </w:tc>
        <w:tc>
          <w:tcPr>
            <w:tcW w:w="893" w:type="pct"/>
            <w:shd w:val="clear" w:color="auto" w:fill="auto"/>
          </w:tcPr>
          <w:p w14:paraId="3DAC09E3" w14:textId="37394E63" w:rsidR="00E90E1F" w:rsidRPr="00FE1401" w:rsidRDefault="003A707A" w:rsidP="003A7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rt.23, pct.4, e)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6D5D3A"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Lege</w:t>
            </w:r>
            <w:r w:rsidR="0039511A"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0C0423E8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5E237FA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228A2A3E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29835DBF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2FB03E55" w14:textId="4FCC558F" w:rsidR="00E90E1F" w:rsidRPr="00FE1401" w:rsidRDefault="00E96E29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1C4736" w:rsidRPr="00FE1401" w14:paraId="1AA98C31" w14:textId="77777777" w:rsidTr="002428CA">
        <w:trPr>
          <w:trHeight w:val="138"/>
        </w:trPr>
        <w:tc>
          <w:tcPr>
            <w:tcW w:w="5000" w:type="pct"/>
            <w:gridSpan w:val="9"/>
            <w:shd w:val="clear" w:color="auto" w:fill="auto"/>
          </w:tcPr>
          <w:p w14:paraId="0D15DC1A" w14:textId="7ACFFA65" w:rsidR="001C4736" w:rsidRPr="00FE1401" w:rsidRDefault="001C4736" w:rsidP="002428CA">
            <w:pPr>
              <w:spacing w:after="0" w:line="240" w:lineRule="auto"/>
              <w:ind w:left="-115" w:right="-101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B.</w:t>
            </w:r>
            <w:r w:rsidR="00BD340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VERIFICĂRILE PROPRII</w:t>
            </w:r>
            <w:r w:rsidR="008C5315"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,</w:t>
            </w:r>
            <w:r w:rsidR="008C5315" w:rsidRPr="00FE1401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 TRASABILITATEA</w:t>
            </w:r>
          </w:p>
        </w:tc>
      </w:tr>
      <w:tr w:rsidR="007008F1" w:rsidRPr="00FE1401" w14:paraId="21CC993E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7573F6DC" w14:textId="77777777" w:rsidR="00E90E1F" w:rsidRPr="00FE1401" w:rsidRDefault="00C23951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2</w:t>
            </w:r>
            <w:r w:rsidR="009E0F4D" w:rsidRPr="00FE1401">
              <w:rPr>
                <w:rFonts w:ascii="Times New Roma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7CD24590" w14:textId="7FF97EF9" w:rsidR="00E90E1F" w:rsidRPr="00FE1401" w:rsidRDefault="0079106A" w:rsidP="002428CA">
            <w:pPr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E1401">
              <w:rPr>
                <w:rFonts w:ascii="Times New Roman" w:hAnsi="Times New Roman" w:cs="Times New Roman"/>
                <w:lang w:eastAsia="zh-CN"/>
              </w:rPr>
              <w:t>Operator</w:t>
            </w:r>
            <w:r w:rsidR="00590ACB">
              <w:rPr>
                <w:rFonts w:ascii="Times New Roman" w:hAnsi="Times New Roman" w:cs="Times New Roman"/>
                <w:lang w:eastAsia="zh-CN"/>
              </w:rPr>
              <w:t>ul</w:t>
            </w:r>
            <w:r w:rsidRP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FE1401">
              <w:rPr>
                <w:rFonts w:ascii="Times New Roman" w:hAnsi="Times New Roman" w:cs="Times New Roman"/>
                <w:lang w:eastAsia="zh-CN"/>
              </w:rPr>
              <w:t>a</w:t>
            </w:r>
            <w:r w:rsidR="00590ACB">
              <w:rPr>
                <w:rFonts w:ascii="Times New Roman" w:hAnsi="Times New Roman" w:cs="Times New Roman"/>
                <w:lang w:eastAsia="zh-CN"/>
              </w:rPr>
              <w:t>re</w:t>
            </w:r>
            <w:r w:rsid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E1401">
              <w:rPr>
                <w:rFonts w:ascii="Times New Roman" w:hAnsi="Times New Roman" w:cs="Times New Roman"/>
                <w:lang w:eastAsia="zh-CN"/>
              </w:rPr>
              <w:t>institui</w:t>
            </w:r>
            <w:r w:rsidR="00FE1401">
              <w:rPr>
                <w:rFonts w:ascii="Times New Roman" w:hAnsi="Times New Roman" w:cs="Times New Roman"/>
                <w:lang w:eastAsia="zh-CN"/>
              </w:rPr>
              <w:t>t</w:t>
            </w:r>
            <w:r w:rsidRPr="00FE140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BD3404">
              <w:rPr>
                <w:rFonts w:ascii="Times New Roman" w:hAnsi="Times New Roman" w:cs="Times New Roman"/>
                <w:lang w:eastAsia="zh-CN"/>
              </w:rPr>
              <w:t>și</w:t>
            </w:r>
            <w:r w:rsidR="00BD3404" w:rsidRPr="00FE1401">
              <w:rPr>
                <w:rFonts w:ascii="Times New Roman" w:hAnsi="Times New Roman" w:cs="Times New Roman"/>
                <w:lang w:eastAsia="zh-CN"/>
              </w:rPr>
              <w:t xml:space="preserve"> implementat </w:t>
            </w:r>
            <w:r w:rsidRPr="00FE1401">
              <w:rPr>
                <w:rFonts w:ascii="Times New Roman" w:hAnsi="Times New Roman" w:cs="Times New Roman"/>
                <w:lang w:eastAsia="zh-CN"/>
              </w:rPr>
              <w:t xml:space="preserve">un plan de </w:t>
            </w:r>
            <w:r w:rsidR="00FE1401"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utocontrol în cadrul unității?</w:t>
            </w:r>
          </w:p>
        </w:tc>
        <w:tc>
          <w:tcPr>
            <w:tcW w:w="893" w:type="pct"/>
            <w:shd w:val="clear" w:color="auto" w:fill="auto"/>
          </w:tcPr>
          <w:p w14:paraId="29C39808" w14:textId="052EF1F0" w:rsidR="00E90E1F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rt.25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1C4736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39511A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4FAC21FA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9A06112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38B89C92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1D5B6D40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577AEC6B" w14:textId="71B6535D" w:rsidR="00E90E1F" w:rsidRPr="00FE1401" w:rsidRDefault="00BD3404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58DA8345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1B0FF006" w14:textId="6188E838" w:rsidR="008C5315" w:rsidRPr="00FE1401" w:rsidRDefault="008C531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21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4D77DD10" w14:textId="76DEF2C4" w:rsidR="00590ACB" w:rsidRPr="00FE1401" w:rsidRDefault="00590ACB" w:rsidP="002428CA">
            <w:pPr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90ACB">
              <w:rPr>
                <w:rFonts w:ascii="Times New Roman" w:hAnsi="Times New Roman" w:cs="Times New Roman"/>
                <w:lang w:eastAsia="zh-CN"/>
              </w:rPr>
              <w:t xml:space="preserve">Pentru SOA sau produse derivate primite și expediate, operatorul deține înscrieri în registru al </w:t>
            </w:r>
            <w:r w:rsidRPr="00590ACB">
              <w:rPr>
                <w:rFonts w:ascii="Times New Roman" w:hAnsi="Times New Roman" w:cs="Times New Roman"/>
                <w:lang w:eastAsia="zh-CN"/>
              </w:rPr>
              <w:lastRenderedPageBreak/>
              <w:t>expedierilor sau al certificatelor sanitare veterinare?</w:t>
            </w:r>
          </w:p>
        </w:tc>
        <w:tc>
          <w:tcPr>
            <w:tcW w:w="893" w:type="pct"/>
            <w:shd w:val="clear" w:color="auto" w:fill="auto"/>
          </w:tcPr>
          <w:p w14:paraId="0A688236" w14:textId="094DCEB7" w:rsidR="008C5315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rt.21, pct.1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Legea nr.129/2019</w:t>
            </w:r>
          </w:p>
        </w:tc>
        <w:tc>
          <w:tcPr>
            <w:tcW w:w="233" w:type="pct"/>
            <w:shd w:val="clear" w:color="auto" w:fill="auto"/>
          </w:tcPr>
          <w:p w14:paraId="66580B76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5ABC9066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0EFC6D6D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04FEB64F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3AA4A1A8" w14:textId="3895FA42" w:rsidR="008C5315" w:rsidRPr="00FE1401" w:rsidRDefault="00BD3404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BD3404" w:rsidRPr="00FE1401" w14:paraId="473A6EBF" w14:textId="77777777" w:rsidTr="002428CA">
        <w:trPr>
          <w:trHeight w:val="1455"/>
        </w:trPr>
        <w:tc>
          <w:tcPr>
            <w:tcW w:w="183" w:type="pct"/>
            <w:vMerge w:val="restart"/>
            <w:shd w:val="clear" w:color="auto" w:fill="auto"/>
          </w:tcPr>
          <w:p w14:paraId="6913BCC2" w14:textId="6D24F54F" w:rsidR="00BD3404" w:rsidRPr="00FE1401" w:rsidRDefault="00BD3404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22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7A290A4" w14:textId="7CB8F12F" w:rsidR="00590ACB" w:rsidRPr="00590ACB" w:rsidRDefault="00590ACB" w:rsidP="002428CA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590ACB">
              <w:rPr>
                <w:rFonts w:ascii="Times New Roman" w:hAnsi="Times New Roman"/>
                <w:lang w:eastAsia="zh-CN"/>
              </w:rPr>
              <w:t>Pentru SOA primite</w:t>
            </w:r>
            <w:r w:rsidR="007E75AC">
              <w:rPr>
                <w:rFonts w:ascii="Times New Roman" w:hAnsi="Times New Roman"/>
                <w:lang w:eastAsia="zh-CN"/>
              </w:rPr>
              <w:t xml:space="preserve"> și expediate,</w:t>
            </w:r>
            <w:r w:rsidRPr="00590ACB">
              <w:rPr>
                <w:rFonts w:ascii="Times New Roman" w:hAnsi="Times New Roman"/>
                <w:lang w:eastAsia="zh-CN"/>
              </w:rPr>
              <w:t xml:space="preserve"> operatorul deține sisteme și proceduri de identificare:</w:t>
            </w:r>
          </w:p>
          <w:p w14:paraId="353D4641" w14:textId="280D4C99" w:rsidR="00590ACB" w:rsidRPr="00BF7F54" w:rsidRDefault="00590ACB" w:rsidP="002428CA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590ACB">
              <w:rPr>
                <w:rFonts w:ascii="Times New Roman" w:hAnsi="Times New Roman"/>
                <w:lang w:eastAsia="zh-CN"/>
              </w:rPr>
              <w:t>- al operatorilor cărora le-au fost furnizate SOA sau produsele derivate?</w:t>
            </w:r>
          </w:p>
        </w:tc>
        <w:tc>
          <w:tcPr>
            <w:tcW w:w="893" w:type="pct"/>
            <w:vMerge w:val="restart"/>
            <w:shd w:val="clear" w:color="auto" w:fill="auto"/>
          </w:tcPr>
          <w:p w14:paraId="0ABCF50C" w14:textId="5E449B8F" w:rsidR="00BD3404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rt.21, pct.2, a) și b)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Legea nr.129/2019</w:t>
            </w:r>
          </w:p>
        </w:tc>
        <w:tc>
          <w:tcPr>
            <w:tcW w:w="233" w:type="pct"/>
            <w:shd w:val="clear" w:color="auto" w:fill="auto"/>
          </w:tcPr>
          <w:p w14:paraId="0E118123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5093E2E5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54745A76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0EBF3098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vMerge w:val="restart"/>
            <w:shd w:val="clear" w:color="auto" w:fill="auto"/>
          </w:tcPr>
          <w:p w14:paraId="57B7F4E2" w14:textId="7082CE18" w:rsidR="00BD3404" w:rsidRPr="00FE1401" w:rsidRDefault="00BD3404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BD3404" w:rsidRPr="00FE1401" w14:paraId="63ACBC98" w14:textId="77777777" w:rsidTr="002428CA">
        <w:trPr>
          <w:trHeight w:val="301"/>
        </w:trPr>
        <w:tc>
          <w:tcPr>
            <w:tcW w:w="183" w:type="pct"/>
            <w:vMerge/>
            <w:shd w:val="clear" w:color="auto" w:fill="auto"/>
          </w:tcPr>
          <w:p w14:paraId="5C068DE0" w14:textId="77777777" w:rsidR="00BD3404" w:rsidRPr="00FE1401" w:rsidRDefault="00BD3404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742" w:type="pct"/>
            <w:gridSpan w:val="2"/>
            <w:shd w:val="clear" w:color="auto" w:fill="auto"/>
          </w:tcPr>
          <w:p w14:paraId="027DC20A" w14:textId="3AABA88D" w:rsidR="00BD3404" w:rsidRPr="00BF7F54" w:rsidRDefault="00BF7F54" w:rsidP="002428CA">
            <w:pPr>
              <w:spacing w:after="0" w:line="240" w:lineRule="auto"/>
              <w:ind w:right="-39"/>
              <w:jc w:val="both"/>
              <w:rPr>
                <w:rFonts w:ascii="Times New Roman" w:hAnsi="Times New Roman"/>
                <w:lang w:eastAsia="zh-CN"/>
              </w:rPr>
            </w:pPr>
            <w:r w:rsidRPr="00BF7F54">
              <w:rPr>
                <w:rFonts w:ascii="Times New Roman" w:hAnsi="Times New Roman" w:cs="Times New Roman"/>
                <w:lang w:eastAsia="zh-CN"/>
              </w:rPr>
              <w:t>-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BD3404" w:rsidRPr="00BF7F54">
              <w:rPr>
                <w:rFonts w:ascii="Times New Roman" w:hAnsi="Times New Roman"/>
                <w:lang w:eastAsia="zh-CN"/>
              </w:rPr>
              <w:t>al operatorilor de la care s-a   aprovizionat?</w:t>
            </w:r>
          </w:p>
        </w:tc>
        <w:tc>
          <w:tcPr>
            <w:tcW w:w="893" w:type="pct"/>
            <w:vMerge/>
            <w:shd w:val="clear" w:color="auto" w:fill="auto"/>
          </w:tcPr>
          <w:p w14:paraId="2D89B02F" w14:textId="77777777" w:rsidR="00BD3404" w:rsidRPr="00FE1401" w:rsidRDefault="00BD3404" w:rsidP="002428C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3" w:type="pct"/>
            <w:shd w:val="clear" w:color="auto" w:fill="auto"/>
          </w:tcPr>
          <w:p w14:paraId="1638B78C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8E63062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51DACDC2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5214611E" w14:textId="77777777" w:rsidR="00BD3404" w:rsidRPr="00FE1401" w:rsidRDefault="00BD340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72DEAD56" w14:textId="77777777" w:rsidR="00BD3404" w:rsidRPr="00FE1401" w:rsidRDefault="00BD3404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F7F54" w:rsidRPr="00FE1401" w14:paraId="66612C95" w14:textId="77777777" w:rsidTr="002428CA">
        <w:trPr>
          <w:trHeight w:val="557"/>
        </w:trPr>
        <w:tc>
          <w:tcPr>
            <w:tcW w:w="183" w:type="pct"/>
            <w:shd w:val="clear" w:color="auto" w:fill="auto"/>
          </w:tcPr>
          <w:p w14:paraId="55D0CCAE" w14:textId="6F361778" w:rsidR="00BF7F54" w:rsidRPr="00FE1401" w:rsidRDefault="00BF7F54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23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47F70011" w14:textId="77777777" w:rsidR="002428CA" w:rsidRPr="002428CA" w:rsidRDefault="002428CA" w:rsidP="002428C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428CA">
              <w:rPr>
                <w:rFonts w:ascii="Times New Roman" w:hAnsi="Times New Roman" w:cs="Times New Roman"/>
                <w:lang w:eastAsia="zh-CN"/>
              </w:rPr>
              <w:t>Instalația de prelucrare folosește serviciile unui laborator acreditat?</w:t>
            </w:r>
          </w:p>
          <w:p w14:paraId="4649083A" w14:textId="69CA7A5B" w:rsidR="00BF7F54" w:rsidRPr="00FE1401" w:rsidRDefault="002428CA" w:rsidP="002428C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428CA">
              <w:rPr>
                <w:rFonts w:ascii="Times New Roman" w:hAnsi="Times New Roman" w:cs="Times New Roman"/>
                <w:lang w:eastAsia="zh-CN"/>
              </w:rPr>
              <w:t>Notă: A se menționa laboratorul în rubrica ”Comentarii”.</w:t>
            </w:r>
          </w:p>
        </w:tc>
        <w:tc>
          <w:tcPr>
            <w:tcW w:w="893" w:type="pct"/>
            <w:shd w:val="clear" w:color="auto" w:fill="auto"/>
          </w:tcPr>
          <w:p w14:paraId="7ACD7933" w14:textId="0732E175" w:rsidR="00BF7F54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 w:rsidRPr="00FE1401">
              <w:rPr>
                <w:rFonts w:ascii="Times New Roman" w:hAnsi="Times New Roman" w:cs="Times New Roman"/>
                <w:lang w:eastAsia="zh-CN"/>
              </w:rPr>
              <w:t>ct.130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Hotărârea de Guvern nr.11/2022</w:t>
            </w:r>
          </w:p>
        </w:tc>
        <w:tc>
          <w:tcPr>
            <w:tcW w:w="233" w:type="pct"/>
            <w:shd w:val="clear" w:color="auto" w:fill="auto"/>
          </w:tcPr>
          <w:p w14:paraId="37AF9B74" w14:textId="77777777" w:rsidR="00BF7F54" w:rsidRPr="00FE1401" w:rsidRDefault="00BF7F5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66EB89C7" w14:textId="77777777" w:rsidR="00BF7F54" w:rsidRPr="00FE1401" w:rsidRDefault="00BF7F5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751192EC" w14:textId="77777777" w:rsidR="00BF7F54" w:rsidRPr="00FE1401" w:rsidRDefault="00BF7F5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E3E5CB3" w14:textId="77777777" w:rsidR="00BF7F54" w:rsidRPr="00FE1401" w:rsidRDefault="00BF7F54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79770754" w14:textId="30B39B44" w:rsidR="00BF7F54" w:rsidRPr="00FE1401" w:rsidRDefault="00BF7F54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F85C30" w:rsidRPr="00FE1401" w14:paraId="765F55C0" w14:textId="77777777" w:rsidTr="002428CA">
        <w:trPr>
          <w:trHeight w:val="138"/>
        </w:trPr>
        <w:tc>
          <w:tcPr>
            <w:tcW w:w="5000" w:type="pct"/>
            <w:gridSpan w:val="9"/>
            <w:shd w:val="clear" w:color="auto" w:fill="auto"/>
          </w:tcPr>
          <w:p w14:paraId="411FA73B" w14:textId="77777777" w:rsidR="00F85C30" w:rsidRPr="00FE1401" w:rsidRDefault="00F85C30" w:rsidP="002428CA">
            <w:pPr>
              <w:spacing w:after="0" w:line="240" w:lineRule="auto"/>
              <w:ind w:left="-115" w:right="-101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/>
                <w:bCs/>
                <w:lang w:eastAsia="zh-CN"/>
              </w:rPr>
              <w:t>C. ANALIZA RISCURILOR ȘI PUNCTELE CRITICE DE CONTROL (HACCP)</w:t>
            </w:r>
          </w:p>
        </w:tc>
      </w:tr>
      <w:tr w:rsidR="007008F1" w:rsidRPr="00FE1401" w14:paraId="7657226A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4269A65A" w14:textId="15DF4A0C" w:rsidR="008C5315" w:rsidRPr="00FE1401" w:rsidRDefault="008C531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</w:rPr>
              <w:t>2</w:t>
            </w:r>
            <w:r w:rsidR="00A938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6A1FB16B" w14:textId="4CBC017D" w:rsidR="008C5315" w:rsidRPr="00FE1401" w:rsidRDefault="00105DC2" w:rsidP="002428CA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Unitatea</w:t>
            </w:r>
            <w:r w:rsidR="005B4BD2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i</w:t>
            </w:r>
            <w:r w:rsidR="008C5315" w:rsidRPr="00FE1401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dentifică toate riscurile care urmează să fie prevenite, eliminate sau aduse la un nivel acceptabil?</w:t>
            </w:r>
          </w:p>
        </w:tc>
        <w:tc>
          <w:tcPr>
            <w:tcW w:w="893" w:type="pct"/>
            <w:shd w:val="clear" w:color="auto" w:fill="auto"/>
          </w:tcPr>
          <w:p w14:paraId="5CE65732" w14:textId="135A0828" w:rsidR="008C5315" w:rsidRPr="00FE1401" w:rsidRDefault="003A707A" w:rsidP="003A7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rt.26, pct.2, a)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8C5315" w:rsidRPr="00FE1401">
              <w:rPr>
                <w:rFonts w:ascii="Times New Roman" w:eastAsia="Times New Roman" w:hAnsi="Times New Roman" w:cs="Times New Roman"/>
                <w:bCs/>
                <w:lang w:eastAsia="zh-CN"/>
              </w:rPr>
              <w:t>Lege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a nr.129/2019</w:t>
            </w:r>
          </w:p>
        </w:tc>
        <w:tc>
          <w:tcPr>
            <w:tcW w:w="233" w:type="pct"/>
            <w:shd w:val="clear" w:color="auto" w:fill="auto"/>
          </w:tcPr>
          <w:p w14:paraId="0BAC06A3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61875D26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210D7504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1C4ED7BF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17B78432" w14:textId="3A9D15A1" w:rsidR="008C5315" w:rsidRPr="00FE1401" w:rsidRDefault="00BF7F54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</w:tr>
      <w:tr w:rsidR="007008F1" w:rsidRPr="00FE1401" w14:paraId="457BD420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07D03BD1" w14:textId="536BF2D5" w:rsidR="008C5315" w:rsidRPr="00FE1401" w:rsidRDefault="008C531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</w:rPr>
              <w:t>2</w:t>
            </w:r>
            <w:r w:rsidR="00A938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5A93656A" w14:textId="77777777" w:rsidR="008C5315" w:rsidRPr="00FE1401" w:rsidRDefault="008C5315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Sunt identificate punctele critice la nivelul cărora un control este indispensabil pentru prevenirea ori eliminarea unui risc sau pentru aducerea acestuia la un nivel acceptabil?</w:t>
            </w:r>
          </w:p>
        </w:tc>
        <w:tc>
          <w:tcPr>
            <w:tcW w:w="893" w:type="pct"/>
            <w:shd w:val="clear" w:color="auto" w:fill="auto"/>
          </w:tcPr>
          <w:p w14:paraId="63A67EF4" w14:textId="205B2138" w:rsidR="008C5315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rt.26, pct.2, b)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8C5315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FF3CE4" w:rsidRPr="00FE1401">
              <w:rPr>
                <w:rFonts w:ascii="Times New Roman" w:hAnsi="Times New Roman" w:cs="Times New Roman"/>
                <w:lang w:eastAsia="zh-CN"/>
              </w:rPr>
              <w:t>a</w:t>
            </w:r>
            <w:r w:rsidR="008C5315" w:rsidRPr="00FE1401">
              <w:rPr>
                <w:rFonts w:ascii="Times New Roman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233" w:type="pct"/>
            <w:shd w:val="clear" w:color="auto" w:fill="auto"/>
          </w:tcPr>
          <w:p w14:paraId="0561429E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7F45510E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214385FE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36781726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381CD749" w14:textId="6AFEE038" w:rsidR="008C5315" w:rsidRPr="00FE1401" w:rsidRDefault="00BA4A28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7008F1" w:rsidRPr="00FE1401" w14:paraId="50463D41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3A85A9D7" w14:textId="63153A12" w:rsidR="008C5315" w:rsidRPr="00FE1401" w:rsidRDefault="008C531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</w:rPr>
              <w:t>2</w:t>
            </w:r>
            <w:r w:rsidR="00A938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4D16B42" w14:textId="6A3797E2" w:rsidR="008C5315" w:rsidRPr="00FE1401" w:rsidRDefault="008C5315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În punctele critice de control, s</w:t>
            </w:r>
            <w:r w:rsidR="00BA4A28">
              <w:rPr>
                <w:rFonts w:ascii="Times New Roman" w:eastAsia="SimSun" w:hAnsi="Times New Roman" w:cs="Times New Roman"/>
                <w:lang w:eastAsia="zh-CN"/>
              </w:rPr>
              <w:t>u</w:t>
            </w:r>
            <w:r w:rsidRPr="00FE1401">
              <w:rPr>
                <w:rFonts w:ascii="Times New Roman" w:eastAsia="SimSun" w:hAnsi="Times New Roman" w:cs="Times New Roman"/>
                <w:lang w:eastAsia="zh-CN"/>
              </w:rPr>
              <w:t>nt stabilite limitele critice care diferențiază acceptabilitatea de inacceptabilitate, în scopul prevenirii, eliminării sau reducerii riscurilor identificate?</w:t>
            </w:r>
          </w:p>
        </w:tc>
        <w:tc>
          <w:tcPr>
            <w:tcW w:w="893" w:type="pct"/>
            <w:shd w:val="clear" w:color="auto" w:fill="auto"/>
          </w:tcPr>
          <w:p w14:paraId="610C87C2" w14:textId="64D2A3CC" w:rsidR="008C5315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rt.26, pct.2, c)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8C5315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FF3CE4" w:rsidRPr="00FE1401">
              <w:rPr>
                <w:rFonts w:ascii="Times New Roman" w:hAnsi="Times New Roman" w:cs="Times New Roman"/>
                <w:lang w:eastAsia="zh-CN"/>
              </w:rPr>
              <w:t>a</w:t>
            </w:r>
            <w:r w:rsidR="008C5315" w:rsidRPr="00FE1401">
              <w:rPr>
                <w:rFonts w:ascii="Times New Roman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233" w:type="pct"/>
            <w:shd w:val="clear" w:color="auto" w:fill="auto"/>
          </w:tcPr>
          <w:p w14:paraId="38C113F0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6226BEB2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036E8AB5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42CC05A4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28012DC9" w14:textId="065C77BB" w:rsidR="008C5315" w:rsidRPr="00FE1401" w:rsidRDefault="00BA4A28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0166465D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31A8BA29" w14:textId="7C00012A" w:rsidR="008C5315" w:rsidRPr="00FE1401" w:rsidRDefault="008C531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</w:rPr>
              <w:t>2</w:t>
            </w:r>
            <w:r w:rsidR="00A938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0FA7EAD" w14:textId="58A99A52" w:rsidR="008C5315" w:rsidRPr="00FE1401" w:rsidRDefault="005B4BD2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Su</w:t>
            </w:r>
            <w:r w:rsidR="008C5315" w:rsidRPr="00FE1401">
              <w:rPr>
                <w:rFonts w:ascii="Times New Roman" w:eastAsia="SimSun" w:hAnsi="Times New Roman" w:cs="Times New Roman"/>
                <w:lang w:eastAsia="zh-CN"/>
              </w:rPr>
              <w:t>nt stabilite și se aplică proceduri de supraveghere eficientă a punctelor critice de control?</w:t>
            </w:r>
          </w:p>
        </w:tc>
        <w:tc>
          <w:tcPr>
            <w:tcW w:w="893" w:type="pct"/>
            <w:shd w:val="clear" w:color="auto" w:fill="auto"/>
          </w:tcPr>
          <w:p w14:paraId="14DA8D24" w14:textId="7B0CA6EA" w:rsidR="008C5315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rt.26, pct.2, d)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8C5315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FF3CE4" w:rsidRPr="00FE1401">
              <w:rPr>
                <w:rFonts w:ascii="Times New Roman" w:hAnsi="Times New Roman" w:cs="Times New Roman"/>
                <w:lang w:eastAsia="zh-CN"/>
              </w:rPr>
              <w:t>a</w:t>
            </w:r>
            <w:r w:rsidR="008C5315" w:rsidRPr="00FE1401">
              <w:rPr>
                <w:rFonts w:ascii="Times New Roman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233" w:type="pct"/>
            <w:shd w:val="clear" w:color="auto" w:fill="auto"/>
          </w:tcPr>
          <w:p w14:paraId="1F654CD6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0C416E69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45355C41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2B21069A" w14:textId="77777777" w:rsidR="008C5315" w:rsidRPr="00FE1401" w:rsidRDefault="008C5315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2D070562" w14:textId="10C966B3" w:rsidR="008C5315" w:rsidRPr="00FE1401" w:rsidRDefault="00BA4A28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</w:t>
            </w:r>
          </w:p>
        </w:tc>
      </w:tr>
      <w:tr w:rsidR="007008F1" w:rsidRPr="00FE1401" w14:paraId="08B35E14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4BA61562" w14:textId="6B2B7B29" w:rsidR="00324E06" w:rsidRPr="00FE1401" w:rsidRDefault="00324E06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2</w:t>
            </w:r>
            <w:r w:rsidR="00A938E5">
              <w:rPr>
                <w:rFonts w:ascii="Times New Roman" w:hAnsi="Times New Roman" w:cs="Times New Roman"/>
                <w:bCs/>
                <w:lang w:eastAsia="zh-CN"/>
              </w:rPr>
              <w:t>8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3D8F21E7" w14:textId="77777777" w:rsidR="00324E06" w:rsidRPr="00FE1401" w:rsidRDefault="00324E06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Există acțiuni stabilite de corecție care trebuie să fie aplicate atunci când supravegherea indică faptul că un punct critic de control nu este controlat?</w:t>
            </w:r>
          </w:p>
        </w:tc>
        <w:tc>
          <w:tcPr>
            <w:tcW w:w="893" w:type="pct"/>
            <w:shd w:val="clear" w:color="auto" w:fill="auto"/>
          </w:tcPr>
          <w:p w14:paraId="37145CEE" w14:textId="6C22E5A3" w:rsidR="00324E06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rt.26, pct.2, e)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24E06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FF3CE4" w:rsidRPr="00FE1401">
              <w:rPr>
                <w:rFonts w:ascii="Times New Roman" w:hAnsi="Times New Roman" w:cs="Times New Roman"/>
                <w:lang w:eastAsia="zh-CN"/>
              </w:rPr>
              <w:t>a</w:t>
            </w:r>
            <w:r w:rsidR="00324E06" w:rsidRPr="00FE1401">
              <w:rPr>
                <w:rFonts w:ascii="Times New Roman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233" w:type="pct"/>
            <w:shd w:val="clear" w:color="auto" w:fill="auto"/>
          </w:tcPr>
          <w:p w14:paraId="233DF147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1A5DE9F7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1FE572E9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407627BE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0FDF685C" w14:textId="4D5EFB17" w:rsidR="00324E06" w:rsidRPr="00FE1401" w:rsidRDefault="00BA4A28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</w:tr>
      <w:tr w:rsidR="007008F1" w:rsidRPr="00FE1401" w14:paraId="4E0EC016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642CD1C5" w14:textId="6797DF6D" w:rsidR="00324E06" w:rsidRPr="00FE1401" w:rsidRDefault="00A938E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29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26786EB9" w14:textId="04E4C3D6" w:rsidR="00324E06" w:rsidRPr="000A1DBF" w:rsidRDefault="00324E06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A1DBF">
              <w:rPr>
                <w:rFonts w:ascii="Times New Roman" w:eastAsia="SimSun" w:hAnsi="Times New Roman" w:cs="Times New Roman"/>
                <w:lang w:eastAsia="zh-CN"/>
              </w:rPr>
              <w:t>Sunt stabilite proceduri destinate verificării caracterului complet și eficient al măsurilor descrise</w:t>
            </w:r>
            <w:r w:rsidR="005B4BD2" w:rsidRPr="000A1DBF">
              <w:rPr>
                <w:rFonts w:ascii="Times New Roman" w:eastAsia="SimSun" w:hAnsi="Times New Roman" w:cs="Times New Roman"/>
                <w:lang w:eastAsia="zh-CN"/>
              </w:rPr>
              <w:t xml:space="preserve"> la pct.</w:t>
            </w:r>
            <w:r w:rsidR="003832C1" w:rsidRPr="000A1DB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A938E5" w:rsidRPr="000A1DBF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A938E5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="00A938E5" w:rsidRPr="000A1DBF">
              <w:rPr>
                <w:rFonts w:ascii="Times New Roman" w:eastAsia="SimSun" w:hAnsi="Times New Roman" w:cs="Times New Roman"/>
                <w:lang w:eastAsia="zh-CN"/>
              </w:rPr>
              <w:t>-2</w:t>
            </w:r>
            <w:r w:rsidR="00A938E5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0A1DBF">
              <w:rPr>
                <w:rFonts w:ascii="Times New Roman" w:eastAsia="SimSun" w:hAnsi="Times New Roman" w:cs="Times New Roman"/>
                <w:lang w:eastAsia="zh-CN"/>
              </w:rPr>
              <w:t>? Procedurile de verificare se efectuează periodic?</w:t>
            </w:r>
          </w:p>
        </w:tc>
        <w:tc>
          <w:tcPr>
            <w:tcW w:w="893" w:type="pct"/>
            <w:shd w:val="clear" w:color="auto" w:fill="auto"/>
          </w:tcPr>
          <w:p w14:paraId="753C8838" w14:textId="08F5FC18" w:rsidR="00324E06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rt.26, pct.2, f)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24E06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FF3CE4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2E42C475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52777693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4C0CB679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1EC12E54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741B1558" w14:textId="54FC799B" w:rsidR="00324E06" w:rsidRPr="00FE1401" w:rsidRDefault="000A1DBF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7008F1" w:rsidRPr="00FE1401" w14:paraId="6A0B6090" w14:textId="77777777" w:rsidTr="002428CA">
        <w:trPr>
          <w:trHeight w:val="138"/>
        </w:trPr>
        <w:tc>
          <w:tcPr>
            <w:tcW w:w="183" w:type="pct"/>
            <w:shd w:val="clear" w:color="auto" w:fill="auto"/>
          </w:tcPr>
          <w:p w14:paraId="26EBF438" w14:textId="2455B90A" w:rsidR="00324E06" w:rsidRPr="00FE1401" w:rsidRDefault="008C5315" w:rsidP="002428CA">
            <w:pPr>
              <w:spacing w:after="0" w:line="240" w:lineRule="auto"/>
              <w:ind w:left="-115" w:right="-104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FE1401">
              <w:rPr>
                <w:rFonts w:ascii="Times New Roman" w:hAnsi="Times New Roman" w:cs="Times New Roman"/>
                <w:bCs/>
                <w:lang w:eastAsia="zh-CN"/>
              </w:rPr>
              <w:t>3</w:t>
            </w:r>
            <w:r w:rsidR="00A938E5">
              <w:rPr>
                <w:rFonts w:ascii="Times New Roma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742" w:type="pct"/>
            <w:gridSpan w:val="2"/>
            <w:shd w:val="clear" w:color="auto" w:fill="auto"/>
          </w:tcPr>
          <w:p w14:paraId="4504D538" w14:textId="302D745A" w:rsidR="00324E06" w:rsidRPr="000A1DBF" w:rsidRDefault="00324E06" w:rsidP="002428CA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A1DBF">
              <w:rPr>
                <w:rFonts w:ascii="Times New Roman" w:eastAsia="SimSun" w:hAnsi="Times New Roman" w:cs="Times New Roman"/>
                <w:lang w:eastAsia="zh-CN"/>
              </w:rPr>
              <w:t xml:space="preserve">Operatorul deține documente și dosare interne, întocmite în funcție de natura și de mărimea întreprinderii, pentru dovedirea aplicării efective a măsurilor </w:t>
            </w:r>
            <w:r w:rsidR="005B4BD2" w:rsidRPr="000A1DBF">
              <w:rPr>
                <w:rFonts w:ascii="Times New Roman" w:eastAsia="SimSun" w:hAnsi="Times New Roman" w:cs="Times New Roman"/>
                <w:lang w:eastAsia="zh-CN"/>
              </w:rPr>
              <w:t>descrise la pct.2</w:t>
            </w:r>
            <w:r w:rsidR="00A938E5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="005B4BD2" w:rsidRPr="000A1DBF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3832C1" w:rsidRPr="000A1DBF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A938E5">
              <w:rPr>
                <w:rFonts w:ascii="Times New Roman" w:eastAsia="SimSun" w:hAnsi="Times New Roman" w:cs="Times New Roman"/>
                <w:lang w:eastAsia="zh-CN"/>
              </w:rPr>
              <w:t>8</w:t>
            </w:r>
            <w:r w:rsidRPr="000A1DBF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893" w:type="pct"/>
            <w:shd w:val="clear" w:color="auto" w:fill="auto"/>
          </w:tcPr>
          <w:p w14:paraId="6574AD1E" w14:textId="02B63081" w:rsidR="00324E06" w:rsidRPr="00FE1401" w:rsidRDefault="003A707A" w:rsidP="003A707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</w:t>
            </w:r>
            <w:r w:rsidRPr="00FE1401">
              <w:rPr>
                <w:rFonts w:ascii="Times New Roman" w:hAnsi="Times New Roman" w:cs="Times New Roman"/>
                <w:lang w:eastAsia="zh-CN"/>
              </w:rPr>
              <w:t>rt.26, pct.2, g)</w:t>
            </w:r>
            <w:r>
              <w:rPr>
                <w:rFonts w:ascii="Times New Roman" w:hAnsi="Times New Roman" w:cs="Times New Roman"/>
                <w:lang w:eastAsia="zh-CN"/>
              </w:rPr>
              <w:t xml:space="preserve"> din </w:t>
            </w:r>
            <w:r w:rsidR="00324E06" w:rsidRPr="00FE1401">
              <w:rPr>
                <w:rFonts w:ascii="Times New Roman" w:hAnsi="Times New Roman" w:cs="Times New Roman"/>
                <w:lang w:eastAsia="zh-CN"/>
              </w:rPr>
              <w:t>Lege</w:t>
            </w:r>
            <w:r w:rsidR="00FF3CE4" w:rsidRPr="00FE1401">
              <w:rPr>
                <w:rFonts w:ascii="Times New Roman" w:hAnsi="Times New Roman" w:cs="Times New Roman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lang w:eastAsia="zh-CN"/>
              </w:rPr>
              <w:t xml:space="preserve"> nr.129/2019</w:t>
            </w:r>
          </w:p>
        </w:tc>
        <w:tc>
          <w:tcPr>
            <w:tcW w:w="233" w:type="pct"/>
            <w:shd w:val="clear" w:color="auto" w:fill="auto"/>
          </w:tcPr>
          <w:p w14:paraId="482247B1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2" w:type="pct"/>
            <w:shd w:val="clear" w:color="auto" w:fill="auto"/>
          </w:tcPr>
          <w:p w14:paraId="66252B70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2" w:type="pct"/>
            <w:shd w:val="clear" w:color="auto" w:fill="auto"/>
          </w:tcPr>
          <w:p w14:paraId="3B00553C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1" w:type="pct"/>
            <w:shd w:val="clear" w:color="auto" w:fill="auto"/>
          </w:tcPr>
          <w:p w14:paraId="16D2A7B4" w14:textId="77777777" w:rsidR="00324E06" w:rsidRPr="00FE1401" w:rsidRDefault="00324E06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2A78741E" w14:textId="74D20AC1" w:rsidR="00324E06" w:rsidRPr="00FE1401" w:rsidRDefault="000A1DBF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</w:tr>
      <w:tr w:rsidR="00E90E1F" w:rsidRPr="00FE1401" w14:paraId="358B870D" w14:textId="77777777" w:rsidTr="002428CA">
        <w:trPr>
          <w:trHeight w:val="308"/>
        </w:trPr>
        <w:tc>
          <w:tcPr>
            <w:tcW w:w="4766" w:type="pct"/>
            <w:gridSpan w:val="8"/>
            <w:shd w:val="clear" w:color="auto" w:fill="auto"/>
          </w:tcPr>
          <w:p w14:paraId="518460F5" w14:textId="77777777" w:rsidR="00E90E1F" w:rsidRPr="00FE1401" w:rsidRDefault="00E90E1F" w:rsidP="00242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t>TOTAL (PTP)</w:t>
            </w:r>
          </w:p>
        </w:tc>
        <w:tc>
          <w:tcPr>
            <w:tcW w:w="234" w:type="pct"/>
            <w:shd w:val="clear" w:color="auto" w:fill="auto"/>
          </w:tcPr>
          <w:p w14:paraId="5E887F61" w14:textId="77777777" w:rsidR="00E90E1F" w:rsidRPr="00FE1401" w:rsidRDefault="00E90E1F" w:rsidP="002428CA">
            <w:pPr>
              <w:spacing w:after="0" w:line="240" w:lineRule="auto"/>
              <w:ind w:right="-101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77BA5743" w14:textId="77777777" w:rsidR="002428CA" w:rsidRDefault="002428CA" w:rsidP="00BF7F5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ar-JO"/>
        </w:rPr>
      </w:pPr>
    </w:p>
    <w:p w14:paraId="44C8DD42" w14:textId="17C4E60E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ar-JO"/>
        </w:rPr>
      </w:pPr>
      <w:r w:rsidRPr="00FE1401">
        <w:rPr>
          <w:rFonts w:ascii="Times New Roman" w:eastAsia="SimSun" w:hAnsi="Times New Roman" w:cs="Times New Roman"/>
          <w:b/>
          <w:bCs/>
          <w:lang w:eastAsia="zh-CN" w:bidi="ar-JO"/>
        </w:rPr>
        <w:t>V. Punctajul pentru evaluarea riscului</w:t>
      </w:r>
    </w:p>
    <w:tbl>
      <w:tblPr>
        <w:tblW w:w="973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350"/>
        <w:gridCol w:w="1350"/>
        <w:gridCol w:w="1440"/>
        <w:gridCol w:w="1440"/>
        <w:gridCol w:w="1530"/>
        <w:gridCol w:w="1279"/>
      </w:tblGrid>
      <w:tr w:rsidR="00E90E1F" w:rsidRPr="00FE1401" w14:paraId="6AEB43CA" w14:textId="77777777" w:rsidTr="001636FB">
        <w:tc>
          <w:tcPr>
            <w:tcW w:w="1350" w:type="dxa"/>
            <w:vAlign w:val="center"/>
          </w:tcPr>
          <w:p w14:paraId="68DCF727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t>Încălcări</w:t>
            </w:r>
          </w:p>
        </w:tc>
        <w:tc>
          <w:tcPr>
            <w:tcW w:w="1350" w:type="dxa"/>
            <w:vAlign w:val="center"/>
          </w:tcPr>
          <w:p w14:paraId="00028CA2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t>Numărul de întrebări conform clasificării încălcărilor</w:t>
            </w:r>
          </w:p>
          <w:p w14:paraId="7CD9C0D2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i/>
                <w:lang w:eastAsia="zh-CN"/>
              </w:rPr>
              <w:lastRenderedPageBreak/>
              <w:t>(toate întrebările aplicate)</w:t>
            </w:r>
          </w:p>
        </w:tc>
        <w:tc>
          <w:tcPr>
            <w:tcW w:w="1350" w:type="dxa"/>
            <w:vAlign w:val="center"/>
          </w:tcPr>
          <w:p w14:paraId="48C72B4E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Numărul de încălcări constatate în cadrul controlului</w:t>
            </w:r>
          </w:p>
          <w:p w14:paraId="1BD53012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i/>
                <w:lang w:eastAsia="zh-CN"/>
              </w:rPr>
              <w:lastRenderedPageBreak/>
              <w:t>(toate întrebările neconforme)</w:t>
            </w:r>
          </w:p>
        </w:tc>
        <w:tc>
          <w:tcPr>
            <w:tcW w:w="1440" w:type="dxa"/>
            <w:vAlign w:val="center"/>
          </w:tcPr>
          <w:p w14:paraId="5CA1E91F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Gradul de conformare conform numărului de </w:t>
            </w: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încălcări %</w:t>
            </w:r>
          </w:p>
          <w:p w14:paraId="4A792826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i/>
                <w:lang w:eastAsia="zh-CN"/>
              </w:rPr>
              <w:t>(1-(col 3/col 2) x100%)</w:t>
            </w:r>
          </w:p>
        </w:tc>
        <w:tc>
          <w:tcPr>
            <w:tcW w:w="1440" w:type="dxa"/>
            <w:vAlign w:val="center"/>
          </w:tcPr>
          <w:p w14:paraId="25060423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Ponderea valorică totală conform clasificării </w:t>
            </w: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încălcărilor</w:t>
            </w:r>
          </w:p>
          <w:p w14:paraId="72D96D62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i/>
                <w:lang w:eastAsia="zh-CN"/>
              </w:rPr>
              <w:t>(suma punctajului tuturor întrebărilor aplicate)</w:t>
            </w:r>
          </w:p>
        </w:tc>
        <w:tc>
          <w:tcPr>
            <w:tcW w:w="1530" w:type="dxa"/>
            <w:vAlign w:val="center"/>
          </w:tcPr>
          <w:p w14:paraId="1A462B0F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Ponderea valorică a încălcărilor constatate în cadrul </w:t>
            </w: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controlului </w:t>
            </w:r>
            <w:r w:rsidRPr="00FE1401">
              <w:rPr>
                <w:rFonts w:ascii="Times New Roman" w:eastAsia="SimSun" w:hAnsi="Times New Roman" w:cs="Times New Roman"/>
                <w:i/>
                <w:lang w:eastAsia="zh-CN"/>
              </w:rPr>
              <w:t>(suma punctajului întrebărilor neconforme)</w:t>
            </w:r>
          </w:p>
        </w:tc>
        <w:tc>
          <w:tcPr>
            <w:tcW w:w="1279" w:type="dxa"/>
            <w:vAlign w:val="center"/>
          </w:tcPr>
          <w:p w14:paraId="10EEAC01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Gradul de conformare conform numărului de </w:t>
            </w: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încălcări %</w:t>
            </w:r>
          </w:p>
          <w:p w14:paraId="2F4955C4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i/>
                <w:lang w:eastAsia="zh-CN"/>
              </w:rPr>
              <w:t>(1-(col 6/col 5) x100%)</w:t>
            </w:r>
          </w:p>
          <w:p w14:paraId="2B6C0AE9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E90E1F" w:rsidRPr="00FE1401" w14:paraId="5ABEDC0A" w14:textId="77777777" w:rsidTr="001636FB">
        <w:tc>
          <w:tcPr>
            <w:tcW w:w="1350" w:type="dxa"/>
            <w:vAlign w:val="center"/>
          </w:tcPr>
          <w:p w14:paraId="5E949098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1350" w:type="dxa"/>
            <w:vAlign w:val="center"/>
          </w:tcPr>
          <w:p w14:paraId="047C0CEF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2608EE04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440" w:type="dxa"/>
          </w:tcPr>
          <w:p w14:paraId="3F9FC3FA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6F2E3452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530" w:type="dxa"/>
            <w:vAlign w:val="center"/>
          </w:tcPr>
          <w:p w14:paraId="5A9A1A36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279" w:type="dxa"/>
            <w:vAlign w:val="center"/>
          </w:tcPr>
          <w:p w14:paraId="64EC5D29" w14:textId="77777777" w:rsidR="00E90E1F" w:rsidRPr="00FE1401" w:rsidRDefault="00E90E1F" w:rsidP="00BF7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</w:tr>
      <w:tr w:rsidR="00E90E1F" w:rsidRPr="00FE1401" w14:paraId="6586AEC2" w14:textId="77777777" w:rsidTr="001636FB">
        <w:trPr>
          <w:trHeight w:val="345"/>
        </w:trPr>
        <w:tc>
          <w:tcPr>
            <w:tcW w:w="1350" w:type="dxa"/>
            <w:vAlign w:val="center"/>
          </w:tcPr>
          <w:p w14:paraId="670C45EB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Minore</w:t>
            </w:r>
          </w:p>
        </w:tc>
        <w:tc>
          <w:tcPr>
            <w:tcW w:w="1350" w:type="dxa"/>
            <w:vAlign w:val="center"/>
          </w:tcPr>
          <w:p w14:paraId="5CE343DA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15AEE93A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</w:tcPr>
          <w:p w14:paraId="7236002D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1CB1C1B3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A60B389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1AD481DD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E90E1F" w:rsidRPr="00FE1401" w14:paraId="126A37B6" w14:textId="77777777" w:rsidTr="001636FB">
        <w:trPr>
          <w:trHeight w:val="345"/>
        </w:trPr>
        <w:tc>
          <w:tcPr>
            <w:tcW w:w="1350" w:type="dxa"/>
            <w:vAlign w:val="center"/>
          </w:tcPr>
          <w:p w14:paraId="7AEB4082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Grave</w:t>
            </w:r>
          </w:p>
        </w:tc>
        <w:tc>
          <w:tcPr>
            <w:tcW w:w="1350" w:type="dxa"/>
            <w:vAlign w:val="center"/>
          </w:tcPr>
          <w:p w14:paraId="2E16BAFB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390FFD7C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</w:tcPr>
          <w:p w14:paraId="357C50C5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D335D6B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3693D97E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610B87EB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E90E1F" w:rsidRPr="00FE1401" w14:paraId="50878230" w14:textId="77777777" w:rsidTr="001636FB">
        <w:trPr>
          <w:trHeight w:val="345"/>
        </w:trPr>
        <w:tc>
          <w:tcPr>
            <w:tcW w:w="1350" w:type="dxa"/>
            <w:vAlign w:val="center"/>
          </w:tcPr>
          <w:p w14:paraId="0FE805D4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lang w:eastAsia="zh-CN"/>
              </w:rPr>
              <w:t>Foarte grave</w:t>
            </w:r>
          </w:p>
        </w:tc>
        <w:tc>
          <w:tcPr>
            <w:tcW w:w="1350" w:type="dxa"/>
            <w:vAlign w:val="center"/>
          </w:tcPr>
          <w:p w14:paraId="53345F25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1B32F313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</w:tcPr>
          <w:p w14:paraId="0CA3D135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39DA5AA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51E92234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77D20E9D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E90E1F" w:rsidRPr="00FE1401" w14:paraId="600147BE" w14:textId="77777777" w:rsidTr="001636FB">
        <w:tc>
          <w:tcPr>
            <w:tcW w:w="1350" w:type="dxa"/>
            <w:vAlign w:val="center"/>
          </w:tcPr>
          <w:p w14:paraId="799A4DAA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1401">
              <w:rPr>
                <w:rFonts w:ascii="Times New Roman" w:eastAsia="SimSun" w:hAnsi="Times New Roman" w:cs="Times New Roman"/>
                <w:b/>
                <w:lang w:eastAsia="zh-CN"/>
              </w:rPr>
              <w:t>Total</w:t>
            </w:r>
          </w:p>
        </w:tc>
        <w:tc>
          <w:tcPr>
            <w:tcW w:w="1350" w:type="dxa"/>
            <w:vAlign w:val="center"/>
          </w:tcPr>
          <w:p w14:paraId="2FA277FB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06E1B087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440" w:type="dxa"/>
          </w:tcPr>
          <w:p w14:paraId="1B3DE471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0717BC6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CA621AA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5C663C37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14:paraId="5920F26E" w14:textId="77777777" w:rsidR="00E90E1F" w:rsidRPr="00FE1401" w:rsidRDefault="00E90E1F" w:rsidP="00BF7F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14:paraId="7DD99AA8" w14:textId="77777777" w:rsidR="00111C34" w:rsidRPr="00FE1401" w:rsidRDefault="00111C34" w:rsidP="00BF7F5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bidi="ar-JO"/>
        </w:rPr>
      </w:pPr>
    </w:p>
    <w:p w14:paraId="2C2A1F70" w14:textId="45DB019C" w:rsidR="00E90E1F" w:rsidRPr="00FE1401" w:rsidRDefault="00E90E1F" w:rsidP="00BF7F54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lang w:eastAsia="ru-RU"/>
        </w:rPr>
      </w:pPr>
      <w:r w:rsidRPr="00FE1401">
        <w:rPr>
          <w:rFonts w:ascii="Times New Roman" w:eastAsia="SimSun" w:hAnsi="Times New Roman" w:cs="Times New Roman"/>
          <w:b/>
          <w:bCs/>
          <w:lang w:bidi="ar-JO"/>
        </w:rPr>
        <w:t xml:space="preserve">VI. </w:t>
      </w:r>
      <w:r w:rsidRPr="00FE1401">
        <w:rPr>
          <w:rFonts w:ascii="Times New Roman" w:eastAsia="SimSun" w:hAnsi="Times New Roman" w:cs="Times New Roman"/>
          <w:b/>
          <w:color w:val="000000"/>
          <w:lang w:eastAsia="ru-RU"/>
        </w:rPr>
        <w:t>Ghid privind sistemul de apreciere</w:t>
      </w:r>
    </w:p>
    <w:tbl>
      <w:tblPr>
        <w:tblW w:w="973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9"/>
        <w:gridCol w:w="2410"/>
      </w:tblGrid>
      <w:tr w:rsidR="00E90E1F" w:rsidRPr="00FE1401" w14:paraId="58BE0D2C" w14:textId="77777777" w:rsidTr="00975FF1">
        <w:tc>
          <w:tcPr>
            <w:tcW w:w="7329" w:type="dxa"/>
          </w:tcPr>
          <w:p w14:paraId="6704D63D" w14:textId="77777777" w:rsidR="00E90E1F" w:rsidRPr="00FE1401" w:rsidRDefault="00E90E1F" w:rsidP="00BF7F54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FE1401"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  <w:t>Clasificarea încălcărilor, identificate în baza întrebărilor formulate</w:t>
            </w:r>
          </w:p>
        </w:tc>
        <w:tc>
          <w:tcPr>
            <w:tcW w:w="2410" w:type="dxa"/>
            <w:vAlign w:val="center"/>
          </w:tcPr>
          <w:p w14:paraId="3F9BD819" w14:textId="77777777" w:rsidR="00E90E1F" w:rsidRPr="00FE1401" w:rsidRDefault="00E90E1F" w:rsidP="00BF7F54">
            <w:pPr>
              <w:tabs>
                <w:tab w:val="left" w:pos="1170"/>
                <w:tab w:val="left" w:pos="12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FE1401"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  <w:t>Punctajul</w:t>
            </w:r>
          </w:p>
        </w:tc>
      </w:tr>
      <w:tr w:rsidR="00975FF1" w:rsidRPr="00FE1401" w14:paraId="6CB84612" w14:textId="77777777" w:rsidTr="00975FF1">
        <w:tc>
          <w:tcPr>
            <w:tcW w:w="7329" w:type="dxa"/>
          </w:tcPr>
          <w:p w14:paraId="0E0C45E0" w14:textId="77777777" w:rsidR="00975FF1" w:rsidRPr="00FE1401" w:rsidRDefault="00975FF1" w:rsidP="00975FF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FE1401">
              <w:rPr>
                <w:rFonts w:ascii="Times New Roman" w:eastAsia="SimSun" w:hAnsi="Times New Roman" w:cs="Times New Roman"/>
                <w:color w:val="000000"/>
                <w:lang w:eastAsia="ru-RU"/>
              </w:rPr>
              <w:t>Minore</w:t>
            </w:r>
          </w:p>
        </w:tc>
        <w:tc>
          <w:tcPr>
            <w:tcW w:w="2410" w:type="dxa"/>
          </w:tcPr>
          <w:p w14:paraId="07E163A4" w14:textId="2F0BE7FB" w:rsidR="00975FF1" w:rsidRPr="00FE1401" w:rsidRDefault="00975FF1" w:rsidP="00975FF1">
            <w:pPr>
              <w:tabs>
                <w:tab w:val="left" w:pos="1170"/>
                <w:tab w:val="left" w:pos="12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1 – 5</w:t>
            </w:r>
          </w:p>
        </w:tc>
      </w:tr>
      <w:tr w:rsidR="00975FF1" w:rsidRPr="00FE1401" w14:paraId="14B3C785" w14:textId="77777777" w:rsidTr="00975FF1">
        <w:tc>
          <w:tcPr>
            <w:tcW w:w="7329" w:type="dxa"/>
          </w:tcPr>
          <w:p w14:paraId="746502EB" w14:textId="77777777" w:rsidR="00975FF1" w:rsidRPr="00FE1401" w:rsidRDefault="00975FF1" w:rsidP="00975FF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FE1401">
              <w:rPr>
                <w:rFonts w:ascii="Times New Roman" w:eastAsia="SimSun" w:hAnsi="Times New Roman" w:cs="Times New Roman"/>
                <w:color w:val="000000"/>
                <w:lang w:eastAsia="ru-RU"/>
              </w:rPr>
              <w:t>Grave</w:t>
            </w:r>
          </w:p>
        </w:tc>
        <w:tc>
          <w:tcPr>
            <w:tcW w:w="2410" w:type="dxa"/>
          </w:tcPr>
          <w:p w14:paraId="622DDE3D" w14:textId="76CF670A" w:rsidR="00975FF1" w:rsidRPr="00FE1401" w:rsidRDefault="00975FF1" w:rsidP="00975FF1">
            <w:pPr>
              <w:tabs>
                <w:tab w:val="left" w:pos="1170"/>
                <w:tab w:val="left" w:pos="12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6 – 10</w:t>
            </w:r>
          </w:p>
        </w:tc>
      </w:tr>
      <w:tr w:rsidR="00975FF1" w:rsidRPr="00FE1401" w14:paraId="5D1BEFB6" w14:textId="77777777" w:rsidTr="00975FF1">
        <w:tc>
          <w:tcPr>
            <w:tcW w:w="7329" w:type="dxa"/>
          </w:tcPr>
          <w:p w14:paraId="4FF9E85F" w14:textId="77777777" w:rsidR="00975FF1" w:rsidRPr="00FE1401" w:rsidRDefault="00975FF1" w:rsidP="00975FF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FE1401">
              <w:rPr>
                <w:rFonts w:ascii="Times New Roman" w:eastAsia="SimSun" w:hAnsi="Times New Roman" w:cs="Times New Roman"/>
                <w:color w:val="000000"/>
                <w:lang w:eastAsia="ru-RU"/>
              </w:rPr>
              <w:t>Foarte grave</w:t>
            </w:r>
          </w:p>
        </w:tc>
        <w:tc>
          <w:tcPr>
            <w:tcW w:w="2410" w:type="dxa"/>
          </w:tcPr>
          <w:p w14:paraId="4154610C" w14:textId="0DB0E931" w:rsidR="00975FF1" w:rsidRPr="00FE1401" w:rsidRDefault="00975FF1" w:rsidP="00975FF1">
            <w:pPr>
              <w:tabs>
                <w:tab w:val="left" w:pos="1170"/>
                <w:tab w:val="left" w:pos="12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11 - 20</w:t>
            </w:r>
          </w:p>
        </w:tc>
      </w:tr>
    </w:tbl>
    <w:p w14:paraId="00833D80" w14:textId="77777777" w:rsidR="00111C34" w:rsidRPr="00FE1401" w:rsidRDefault="00111C34" w:rsidP="00BF7F54">
      <w:pPr>
        <w:spacing w:after="0" w:line="240" w:lineRule="auto"/>
        <w:rPr>
          <w:rFonts w:ascii="Times New Roman" w:eastAsia="SimSun" w:hAnsi="Times New Roman" w:cs="Times New Roman"/>
          <w:b/>
          <w:bCs/>
          <w:lang w:bidi="ar-JO"/>
        </w:rPr>
      </w:pPr>
    </w:p>
    <w:p w14:paraId="2DED4293" w14:textId="13F078F2" w:rsidR="002428CA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b/>
          <w:bCs/>
          <w:lang w:bidi="ar-JO"/>
        </w:rPr>
      </w:pPr>
      <w:r w:rsidRPr="00FE1401">
        <w:rPr>
          <w:rFonts w:ascii="Times New Roman" w:eastAsia="SimSun" w:hAnsi="Times New Roman" w:cs="Times New Roman"/>
          <w:b/>
          <w:bCs/>
          <w:lang w:bidi="ar-JO"/>
        </w:rPr>
        <w:t>VII. Lista actelor normative relevante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E90E1F" w:rsidRPr="00FE1401" w14:paraId="4BC6477C" w14:textId="77777777" w:rsidTr="00423117">
        <w:tc>
          <w:tcPr>
            <w:tcW w:w="9782" w:type="dxa"/>
          </w:tcPr>
          <w:p w14:paraId="02087EE2" w14:textId="77777777" w:rsidR="002428CA" w:rsidRPr="002428CA" w:rsidRDefault="002428CA" w:rsidP="002428C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8CA">
              <w:rPr>
                <w:rFonts w:ascii="Times New Roman" w:hAnsi="Times New Roman" w:cs="Times New Roman"/>
                <w:bCs/>
                <w:sz w:val="20"/>
                <w:szCs w:val="20"/>
              </w:rPr>
              <w:t>1. Legea  nr.221 din 19.10.2007 privind activitatea sanitară veterinară;</w:t>
            </w:r>
          </w:p>
          <w:p w14:paraId="1AF85170" w14:textId="77777777" w:rsidR="002428CA" w:rsidRPr="002428CA" w:rsidRDefault="002428CA" w:rsidP="002428C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Legea nr.129 din 19.09.2019 privind subprodusele de origine animală și produsele derivate care nu sunt destinate  </w:t>
            </w:r>
          </w:p>
          <w:p w14:paraId="4358E50B" w14:textId="77777777" w:rsidR="002428CA" w:rsidRPr="002428CA" w:rsidRDefault="002428CA" w:rsidP="002428C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consumului uman;</w:t>
            </w:r>
          </w:p>
          <w:p w14:paraId="4457C00C" w14:textId="77777777" w:rsidR="002428CA" w:rsidRPr="002428CA" w:rsidRDefault="002428CA" w:rsidP="002428C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8CA">
              <w:rPr>
                <w:rFonts w:ascii="Times New Roman" w:hAnsi="Times New Roman" w:cs="Times New Roman"/>
                <w:bCs/>
                <w:sz w:val="20"/>
                <w:szCs w:val="20"/>
              </w:rPr>
              <w:t>3. Hotărâre de Guvern nr.11 din 12.01.2022 cu privire la aprobarea Normei sanitar-veterinare privind subprodusele</w:t>
            </w:r>
          </w:p>
          <w:p w14:paraId="04084185" w14:textId="4BBC5AB4" w:rsidR="00E90E1F" w:rsidRPr="000A1DBF" w:rsidRDefault="002428CA" w:rsidP="002428C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de origine animală și produsele derivate care nu sunt destinate consumului uman;</w:t>
            </w:r>
          </w:p>
        </w:tc>
      </w:tr>
    </w:tbl>
    <w:p w14:paraId="10B1346B" w14:textId="3EDFBF81" w:rsidR="00E90E1F" w:rsidRDefault="00E90E1F" w:rsidP="00BF7F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C3F368" w14:textId="77777777" w:rsidR="000A1DBF" w:rsidRPr="00FE1401" w:rsidRDefault="000A1DBF" w:rsidP="00BF7F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934B493" w14:textId="7777777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FE1401">
        <w:rPr>
          <w:rFonts w:ascii="Times New Roman" w:eastAsia="SimSun" w:hAnsi="Times New Roman" w:cs="Times New Roman"/>
          <w:b/>
          <w:bCs/>
          <w:lang w:eastAsia="zh-CN"/>
        </w:rPr>
        <w:t>Întocmită la data de _________________________________</w:t>
      </w:r>
    </w:p>
    <w:p w14:paraId="76006515" w14:textId="7777777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0832D63C" w14:textId="7777777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Semnătura inspectorilor prezenți la realizarea controlului:</w:t>
      </w:r>
    </w:p>
    <w:p w14:paraId="18E1D767" w14:textId="77777777" w:rsidR="00F50334" w:rsidRPr="00FE1401" w:rsidRDefault="00F50334" w:rsidP="00BF7F5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21517C2A" w14:textId="009CC29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 xml:space="preserve">________________________                   _____________                </w:t>
      </w:r>
    </w:p>
    <w:p w14:paraId="4E150BDB" w14:textId="7777777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E1401">
        <w:rPr>
          <w:rFonts w:ascii="Times New Roman" w:eastAsia="SimSun" w:hAnsi="Times New Roman" w:cs="Times New Roman"/>
          <w:i/>
          <w:lang w:eastAsia="zh-CN"/>
        </w:rPr>
        <w:t xml:space="preserve">       Nume, prenume                                          Semnătura                    </w:t>
      </w:r>
    </w:p>
    <w:p w14:paraId="51999A31" w14:textId="77777777" w:rsidR="00F50334" w:rsidRPr="00FE1401" w:rsidRDefault="00F50334" w:rsidP="00BF7F5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874BE08" w14:textId="2B114BE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 xml:space="preserve">________________________                   ______________                </w:t>
      </w:r>
    </w:p>
    <w:p w14:paraId="51AAFAD8" w14:textId="7777777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1401">
        <w:rPr>
          <w:rFonts w:ascii="Times New Roman" w:eastAsia="SimSun" w:hAnsi="Times New Roman" w:cs="Times New Roman"/>
          <w:i/>
          <w:lang w:eastAsia="zh-CN"/>
        </w:rPr>
        <w:t xml:space="preserve">        Nume, prenume                                       Semnătura</w:t>
      </w:r>
      <w:r w:rsidRPr="00FE140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             </w:t>
      </w:r>
    </w:p>
    <w:p w14:paraId="27660451" w14:textId="77777777" w:rsidR="00E90E1F" w:rsidRPr="00FE1401" w:rsidRDefault="00E90E1F" w:rsidP="00BF7F54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sectPr w:rsidR="00E90E1F" w:rsidRPr="00FE1401" w:rsidSect="000A1DBF">
      <w:pgSz w:w="11906" w:h="16838"/>
      <w:pgMar w:top="993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E154" w14:textId="77777777" w:rsidR="00760447" w:rsidRDefault="00760447" w:rsidP="00134A3D">
      <w:pPr>
        <w:spacing w:after="0" w:line="240" w:lineRule="auto"/>
      </w:pPr>
      <w:r>
        <w:separator/>
      </w:r>
    </w:p>
  </w:endnote>
  <w:endnote w:type="continuationSeparator" w:id="0">
    <w:p w14:paraId="00C65687" w14:textId="77777777" w:rsidR="00760447" w:rsidRDefault="00760447" w:rsidP="001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408D" w14:textId="77777777" w:rsidR="00760447" w:rsidRDefault="00760447" w:rsidP="00134A3D">
      <w:pPr>
        <w:spacing w:after="0" w:line="240" w:lineRule="auto"/>
      </w:pPr>
      <w:r>
        <w:separator/>
      </w:r>
    </w:p>
  </w:footnote>
  <w:footnote w:type="continuationSeparator" w:id="0">
    <w:p w14:paraId="4028D316" w14:textId="77777777" w:rsidR="00760447" w:rsidRDefault="00760447" w:rsidP="00134A3D">
      <w:pPr>
        <w:spacing w:after="0" w:line="240" w:lineRule="auto"/>
      </w:pPr>
      <w:r>
        <w:continuationSeparator/>
      </w:r>
    </w:p>
  </w:footnote>
  <w:footnote w:id="1">
    <w:p w14:paraId="0188F4A8" w14:textId="77777777" w:rsidR="00555A27" w:rsidRPr="00E90E1F" w:rsidRDefault="00555A27" w:rsidP="00E90E1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E90E1F">
        <w:rPr>
          <w:lang w:val="it-IT"/>
        </w:rPr>
        <w:t xml:space="preserve"> </w:t>
      </w:r>
      <w:bookmarkStart w:id="2" w:name="_Hlk768110"/>
      <w:r w:rsidRPr="00E90E1F">
        <w:rPr>
          <w:sz w:val="24"/>
          <w:szCs w:val="24"/>
          <w:lang w:val="it-IT"/>
        </w:rPr>
        <w:t>Se completează doar criteriile de risc aplicabile domeniului și persoanei supuse controlului.</w:t>
      </w:r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2FA"/>
    <w:multiLevelType w:val="hybridMultilevel"/>
    <w:tmpl w:val="4FE8EBE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20F2"/>
    <w:multiLevelType w:val="hybridMultilevel"/>
    <w:tmpl w:val="616E54FC"/>
    <w:lvl w:ilvl="0" w:tplc="3F5876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3CA0"/>
    <w:multiLevelType w:val="hybridMultilevel"/>
    <w:tmpl w:val="82462236"/>
    <w:lvl w:ilvl="0" w:tplc="850A56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7485"/>
    <w:multiLevelType w:val="hybridMultilevel"/>
    <w:tmpl w:val="38CA1F9C"/>
    <w:lvl w:ilvl="0" w:tplc="0EA2A2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559B9"/>
    <w:multiLevelType w:val="hybridMultilevel"/>
    <w:tmpl w:val="169CBE86"/>
    <w:lvl w:ilvl="0" w:tplc="216A67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034"/>
    <w:multiLevelType w:val="hybridMultilevel"/>
    <w:tmpl w:val="0410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C6495"/>
    <w:multiLevelType w:val="hybridMultilevel"/>
    <w:tmpl w:val="DAB6FA8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A313B"/>
    <w:multiLevelType w:val="hybridMultilevel"/>
    <w:tmpl w:val="6CE63466"/>
    <w:lvl w:ilvl="0" w:tplc="08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4981"/>
    <w:multiLevelType w:val="hybridMultilevel"/>
    <w:tmpl w:val="2894031C"/>
    <w:lvl w:ilvl="0" w:tplc="A5647E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725D"/>
    <w:multiLevelType w:val="hybridMultilevel"/>
    <w:tmpl w:val="E382ABAE"/>
    <w:lvl w:ilvl="0" w:tplc="0409000F">
      <w:start w:val="1"/>
      <w:numFmt w:val="decimal"/>
      <w:lvlText w:val="%1."/>
      <w:lvlJc w:val="left"/>
      <w:pPr>
        <w:ind w:left="78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A6C82"/>
    <w:multiLevelType w:val="hybridMultilevel"/>
    <w:tmpl w:val="1F00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55983">
    <w:abstractNumId w:val="9"/>
  </w:num>
  <w:num w:numId="2" w16cid:durableId="1691176884">
    <w:abstractNumId w:val="5"/>
  </w:num>
  <w:num w:numId="3" w16cid:durableId="355353530">
    <w:abstractNumId w:val="2"/>
  </w:num>
  <w:num w:numId="4" w16cid:durableId="450780651">
    <w:abstractNumId w:val="4"/>
  </w:num>
  <w:num w:numId="5" w16cid:durableId="1278558840">
    <w:abstractNumId w:val="0"/>
  </w:num>
  <w:num w:numId="6" w16cid:durableId="90246987">
    <w:abstractNumId w:val="6"/>
  </w:num>
  <w:num w:numId="7" w16cid:durableId="381292448">
    <w:abstractNumId w:val="7"/>
  </w:num>
  <w:num w:numId="8" w16cid:durableId="148061426">
    <w:abstractNumId w:val="3"/>
  </w:num>
  <w:num w:numId="9" w16cid:durableId="439956301">
    <w:abstractNumId w:val="10"/>
  </w:num>
  <w:num w:numId="10" w16cid:durableId="1258907708">
    <w:abstractNumId w:val="8"/>
  </w:num>
  <w:num w:numId="11" w16cid:durableId="31348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D2"/>
    <w:rsid w:val="0001567F"/>
    <w:rsid w:val="00027595"/>
    <w:rsid w:val="000503F2"/>
    <w:rsid w:val="00077D00"/>
    <w:rsid w:val="00087679"/>
    <w:rsid w:val="000A1DBF"/>
    <w:rsid w:val="000C2697"/>
    <w:rsid w:val="000C6743"/>
    <w:rsid w:val="000E2443"/>
    <w:rsid w:val="000F3C37"/>
    <w:rsid w:val="00105DC2"/>
    <w:rsid w:val="001112BB"/>
    <w:rsid w:val="00111C34"/>
    <w:rsid w:val="00116BB2"/>
    <w:rsid w:val="0012423C"/>
    <w:rsid w:val="00134A3D"/>
    <w:rsid w:val="0015112F"/>
    <w:rsid w:val="00156BAD"/>
    <w:rsid w:val="001620A2"/>
    <w:rsid w:val="001636FB"/>
    <w:rsid w:val="00171148"/>
    <w:rsid w:val="0018188F"/>
    <w:rsid w:val="00187DAF"/>
    <w:rsid w:val="00190F71"/>
    <w:rsid w:val="00195DA0"/>
    <w:rsid w:val="001A5978"/>
    <w:rsid w:val="001B27C9"/>
    <w:rsid w:val="001C4736"/>
    <w:rsid w:val="00217478"/>
    <w:rsid w:val="002428CA"/>
    <w:rsid w:val="002603B4"/>
    <w:rsid w:val="0026305F"/>
    <w:rsid w:val="002B3746"/>
    <w:rsid w:val="002B519F"/>
    <w:rsid w:val="002F3E9A"/>
    <w:rsid w:val="00300A44"/>
    <w:rsid w:val="003129BC"/>
    <w:rsid w:val="00315048"/>
    <w:rsid w:val="00316A4B"/>
    <w:rsid w:val="00324E06"/>
    <w:rsid w:val="00345872"/>
    <w:rsid w:val="00354C52"/>
    <w:rsid w:val="00362421"/>
    <w:rsid w:val="003722A6"/>
    <w:rsid w:val="003832C1"/>
    <w:rsid w:val="00384E1F"/>
    <w:rsid w:val="0039511A"/>
    <w:rsid w:val="003A707A"/>
    <w:rsid w:val="003C0FD9"/>
    <w:rsid w:val="003D07CC"/>
    <w:rsid w:val="003D4C45"/>
    <w:rsid w:val="003E2C46"/>
    <w:rsid w:val="003E4287"/>
    <w:rsid w:val="004132E4"/>
    <w:rsid w:val="00415D4D"/>
    <w:rsid w:val="00420894"/>
    <w:rsid w:val="00423117"/>
    <w:rsid w:val="004268F0"/>
    <w:rsid w:val="00487899"/>
    <w:rsid w:val="004908C5"/>
    <w:rsid w:val="004A74C7"/>
    <w:rsid w:val="004B05A4"/>
    <w:rsid w:val="004B14FE"/>
    <w:rsid w:val="004B207E"/>
    <w:rsid w:val="004C154F"/>
    <w:rsid w:val="004D1292"/>
    <w:rsid w:val="004E3658"/>
    <w:rsid w:val="004F2FA8"/>
    <w:rsid w:val="00503A3A"/>
    <w:rsid w:val="00506497"/>
    <w:rsid w:val="0051286B"/>
    <w:rsid w:val="00516D4D"/>
    <w:rsid w:val="0053272A"/>
    <w:rsid w:val="00533907"/>
    <w:rsid w:val="005339DD"/>
    <w:rsid w:val="00536924"/>
    <w:rsid w:val="00555A27"/>
    <w:rsid w:val="00577ED5"/>
    <w:rsid w:val="00590ACB"/>
    <w:rsid w:val="005A17DF"/>
    <w:rsid w:val="005B4BD2"/>
    <w:rsid w:val="005C64B5"/>
    <w:rsid w:val="005E4E6F"/>
    <w:rsid w:val="005F2D04"/>
    <w:rsid w:val="00607D02"/>
    <w:rsid w:val="00615168"/>
    <w:rsid w:val="006160EF"/>
    <w:rsid w:val="00693C04"/>
    <w:rsid w:val="006A2534"/>
    <w:rsid w:val="006B0F6E"/>
    <w:rsid w:val="006C2CDD"/>
    <w:rsid w:val="006D5D3A"/>
    <w:rsid w:val="006F108A"/>
    <w:rsid w:val="007008F1"/>
    <w:rsid w:val="00702A32"/>
    <w:rsid w:val="0073196A"/>
    <w:rsid w:val="00734388"/>
    <w:rsid w:val="00743742"/>
    <w:rsid w:val="00760447"/>
    <w:rsid w:val="00764BE9"/>
    <w:rsid w:val="0077151F"/>
    <w:rsid w:val="0078445C"/>
    <w:rsid w:val="0079106A"/>
    <w:rsid w:val="007C6983"/>
    <w:rsid w:val="007D0495"/>
    <w:rsid w:val="007E099D"/>
    <w:rsid w:val="007E2BC7"/>
    <w:rsid w:val="007E75AC"/>
    <w:rsid w:val="00821A73"/>
    <w:rsid w:val="00821AAF"/>
    <w:rsid w:val="00822146"/>
    <w:rsid w:val="00851747"/>
    <w:rsid w:val="008532D2"/>
    <w:rsid w:val="00873C3A"/>
    <w:rsid w:val="008745A9"/>
    <w:rsid w:val="00875C3F"/>
    <w:rsid w:val="00877C73"/>
    <w:rsid w:val="008C5315"/>
    <w:rsid w:val="008D3A59"/>
    <w:rsid w:val="008E0A8A"/>
    <w:rsid w:val="008F395A"/>
    <w:rsid w:val="00905980"/>
    <w:rsid w:val="00932376"/>
    <w:rsid w:val="00975FF1"/>
    <w:rsid w:val="0098706B"/>
    <w:rsid w:val="009C764A"/>
    <w:rsid w:val="009E0F4D"/>
    <w:rsid w:val="009E1366"/>
    <w:rsid w:val="009E7188"/>
    <w:rsid w:val="00A411C0"/>
    <w:rsid w:val="00A42BA1"/>
    <w:rsid w:val="00A5091C"/>
    <w:rsid w:val="00A522E6"/>
    <w:rsid w:val="00A82EEF"/>
    <w:rsid w:val="00A938E5"/>
    <w:rsid w:val="00AF16B1"/>
    <w:rsid w:val="00B01BA3"/>
    <w:rsid w:val="00B01F4B"/>
    <w:rsid w:val="00B46172"/>
    <w:rsid w:val="00B51F5B"/>
    <w:rsid w:val="00B669B0"/>
    <w:rsid w:val="00B970A2"/>
    <w:rsid w:val="00BA4A28"/>
    <w:rsid w:val="00BB054E"/>
    <w:rsid w:val="00BB2E35"/>
    <w:rsid w:val="00BC12A9"/>
    <w:rsid w:val="00BD3404"/>
    <w:rsid w:val="00BD5835"/>
    <w:rsid w:val="00BE787A"/>
    <w:rsid w:val="00BF7631"/>
    <w:rsid w:val="00BF7F54"/>
    <w:rsid w:val="00C23951"/>
    <w:rsid w:val="00C460B3"/>
    <w:rsid w:val="00C53C28"/>
    <w:rsid w:val="00C62A79"/>
    <w:rsid w:val="00C770EE"/>
    <w:rsid w:val="00C779F2"/>
    <w:rsid w:val="00C81AF9"/>
    <w:rsid w:val="00C95CC1"/>
    <w:rsid w:val="00C961F9"/>
    <w:rsid w:val="00C97A76"/>
    <w:rsid w:val="00CA0B58"/>
    <w:rsid w:val="00CA38C2"/>
    <w:rsid w:val="00CA6401"/>
    <w:rsid w:val="00CB1312"/>
    <w:rsid w:val="00CB51A7"/>
    <w:rsid w:val="00CE0654"/>
    <w:rsid w:val="00CE0761"/>
    <w:rsid w:val="00D01A5F"/>
    <w:rsid w:val="00D15C4A"/>
    <w:rsid w:val="00D30939"/>
    <w:rsid w:val="00D32F88"/>
    <w:rsid w:val="00D42A2E"/>
    <w:rsid w:val="00D455D2"/>
    <w:rsid w:val="00D47763"/>
    <w:rsid w:val="00D50749"/>
    <w:rsid w:val="00D52CE1"/>
    <w:rsid w:val="00D61608"/>
    <w:rsid w:val="00D715A2"/>
    <w:rsid w:val="00D87FA8"/>
    <w:rsid w:val="00D96E60"/>
    <w:rsid w:val="00D979BB"/>
    <w:rsid w:val="00DB17D7"/>
    <w:rsid w:val="00DB33BA"/>
    <w:rsid w:val="00DB4ECA"/>
    <w:rsid w:val="00E058EF"/>
    <w:rsid w:val="00E1312E"/>
    <w:rsid w:val="00E21B33"/>
    <w:rsid w:val="00E422C8"/>
    <w:rsid w:val="00E57990"/>
    <w:rsid w:val="00E90E1F"/>
    <w:rsid w:val="00E966F0"/>
    <w:rsid w:val="00E96E29"/>
    <w:rsid w:val="00EA37C5"/>
    <w:rsid w:val="00EC2D1F"/>
    <w:rsid w:val="00ED142D"/>
    <w:rsid w:val="00ED190F"/>
    <w:rsid w:val="00ED406A"/>
    <w:rsid w:val="00F31CC8"/>
    <w:rsid w:val="00F50334"/>
    <w:rsid w:val="00F55726"/>
    <w:rsid w:val="00F73B31"/>
    <w:rsid w:val="00F77309"/>
    <w:rsid w:val="00F85C30"/>
    <w:rsid w:val="00FB3115"/>
    <w:rsid w:val="00FC0250"/>
    <w:rsid w:val="00FC233C"/>
    <w:rsid w:val="00FD1A88"/>
    <w:rsid w:val="00FE1401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2115"/>
  <w15:docId w15:val="{6130A436-27FF-4DD5-8339-6C337C5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13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A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Heading3">
    <w:name w:val="heading 3"/>
    <w:basedOn w:val="Normal"/>
    <w:next w:val="Normal"/>
    <w:link w:val="Heading3Char"/>
    <w:unhideWhenUsed/>
    <w:qFormat/>
    <w:rsid w:val="0013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A3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34A3D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Heading3Char">
    <w:name w:val="Heading 3 Char"/>
    <w:basedOn w:val="DefaultParagraphFont"/>
    <w:link w:val="Heading3"/>
    <w:rsid w:val="00134A3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134A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TableNormal"/>
    <w:uiPriority w:val="40"/>
    <w:rsid w:val="00134A3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134A3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4A3D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nhideWhenUsed/>
    <w:rsid w:val="00134A3D"/>
    <w:rPr>
      <w:color w:val="0000FF"/>
      <w:u w:val="single"/>
    </w:rPr>
  </w:style>
  <w:style w:type="paragraph" w:styleId="ListParagraph">
    <w:name w:val="List Paragraph"/>
    <w:basedOn w:val="Normal"/>
    <w:qFormat/>
    <w:rsid w:val="00134A3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customStyle="1" w:styleId="TableGridLight1">
    <w:name w:val="Table Grid Light1"/>
    <w:basedOn w:val="TableNormal"/>
    <w:uiPriority w:val="40"/>
    <w:rsid w:val="00134A3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34A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134A3D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34A3D"/>
  </w:style>
  <w:style w:type="table" w:customStyle="1" w:styleId="TableGrid2">
    <w:name w:val="Table Grid2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134A3D"/>
    <w:rPr>
      <w:rFonts w:cs="Times New Roman"/>
    </w:rPr>
  </w:style>
  <w:style w:type="paragraph" w:styleId="NormalWeb">
    <w:name w:val="Normal (Web)"/>
    <w:basedOn w:val="Normal"/>
    <w:rsid w:val="0013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134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34A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3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1">
    <w:name w:val="Table Grid11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A3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3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4A3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34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3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134A3D"/>
  </w:style>
  <w:style w:type="table" w:customStyle="1" w:styleId="TableGrid3">
    <w:name w:val="Table Grid3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34A3D"/>
  </w:style>
  <w:style w:type="table" w:customStyle="1" w:styleId="TableGrid5">
    <w:name w:val="Table Grid5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34A3D"/>
  </w:style>
  <w:style w:type="table" w:customStyle="1" w:styleId="TableGrid7">
    <w:name w:val="Table Grid7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34A3D"/>
  </w:style>
  <w:style w:type="table" w:customStyle="1" w:styleId="TableGrid8">
    <w:name w:val="Table Grid8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134A3D"/>
  </w:style>
  <w:style w:type="table" w:customStyle="1" w:styleId="TableGrid10">
    <w:name w:val="Table Grid10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34A3D"/>
  </w:style>
  <w:style w:type="table" w:customStyle="1" w:styleId="TableGrid18">
    <w:name w:val="Table Grid18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34A3D"/>
  </w:style>
  <w:style w:type="table" w:customStyle="1" w:styleId="TableGrid20">
    <w:name w:val="Table Grid20"/>
    <w:basedOn w:val="TableNormal"/>
    <w:next w:val="TableGrid"/>
    <w:uiPriority w:val="5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134A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4A3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134A3D"/>
    <w:pPr>
      <w:widowControl w:val="0"/>
      <w:autoSpaceDE w:val="0"/>
      <w:autoSpaceDN w:val="0"/>
      <w:spacing w:after="0" w:line="240" w:lineRule="auto"/>
      <w:ind w:left="321"/>
    </w:pPr>
    <w:rPr>
      <w:rFonts w:ascii="Lucida Sans Unicode" w:eastAsia="Lucida Sans Unicode" w:hAnsi="Lucida Sans Unicode" w:cs="Lucida Sans Unicode"/>
      <w:lang w:val="en-US"/>
    </w:rPr>
  </w:style>
  <w:style w:type="character" w:customStyle="1" w:styleId="BodyTextChar">
    <w:name w:val="Body Text Char"/>
    <w:basedOn w:val="DefaultParagraphFont"/>
    <w:link w:val="BodyText"/>
    <w:rsid w:val="00134A3D"/>
    <w:rPr>
      <w:rFonts w:ascii="Lucida Sans Unicode" w:eastAsia="Lucida Sans Unicode" w:hAnsi="Lucida Sans Unicode" w:cs="Lucida Sans Unicode"/>
      <w:lang w:val="en-US"/>
    </w:rPr>
  </w:style>
  <w:style w:type="paragraph" w:customStyle="1" w:styleId="TableParagraph">
    <w:name w:val="Table Paragraph"/>
    <w:basedOn w:val="Normal"/>
    <w:uiPriority w:val="1"/>
    <w:qFormat/>
    <w:rsid w:val="00134A3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numbering" w:customStyle="1" w:styleId="NoList9">
    <w:name w:val="No List9"/>
    <w:next w:val="NoList"/>
    <w:semiHidden/>
    <w:rsid w:val="00134A3D"/>
  </w:style>
  <w:style w:type="table" w:customStyle="1" w:styleId="TableGrid111">
    <w:name w:val="Table Grid111"/>
    <w:rsid w:val="00134A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eader">
    <w:name w:val="doc_header"/>
    <w:basedOn w:val="DefaultParagraphFont"/>
    <w:rsid w:val="00134A3D"/>
  </w:style>
  <w:style w:type="character" w:customStyle="1" w:styleId="docbody">
    <w:name w:val="doc_body"/>
    <w:basedOn w:val="DefaultParagraphFont"/>
    <w:rsid w:val="00134A3D"/>
  </w:style>
  <w:style w:type="character" w:styleId="Strong">
    <w:name w:val="Strong"/>
    <w:uiPriority w:val="22"/>
    <w:qFormat/>
    <w:rsid w:val="00134A3D"/>
    <w:rPr>
      <w:b/>
      <w:bCs/>
    </w:rPr>
  </w:style>
  <w:style w:type="table" w:customStyle="1" w:styleId="TableGrid21">
    <w:name w:val="Table Grid21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34A3D"/>
  </w:style>
  <w:style w:type="table" w:customStyle="1" w:styleId="TableGrid23">
    <w:name w:val="Table Grid23"/>
    <w:basedOn w:val="TableNormal"/>
    <w:next w:val="TableGrid"/>
    <w:uiPriority w:val="39"/>
    <w:rsid w:val="00134A3D"/>
    <w:pPr>
      <w:spacing w:after="0" w:line="240" w:lineRule="auto"/>
    </w:pPr>
    <w:rPr>
      <w:rFonts w:eastAsia="Times New Roman" w:cs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A3D"/>
  </w:style>
  <w:style w:type="table" w:customStyle="1" w:styleId="TableGrid24">
    <w:name w:val="Table Grid24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lue">
    <w:name w:val="doc_blue"/>
    <w:basedOn w:val="DefaultParagraphFont"/>
    <w:rsid w:val="00134A3D"/>
  </w:style>
  <w:style w:type="numbering" w:customStyle="1" w:styleId="NoList12">
    <w:name w:val="No List12"/>
    <w:next w:val="NoList"/>
    <w:uiPriority w:val="99"/>
    <w:semiHidden/>
    <w:unhideWhenUsed/>
    <w:rsid w:val="00134A3D"/>
  </w:style>
  <w:style w:type="character" w:customStyle="1" w:styleId="apple-converted-space">
    <w:name w:val="apple-converted-space"/>
    <w:basedOn w:val="DefaultParagraphFont"/>
    <w:rsid w:val="00134A3D"/>
  </w:style>
  <w:style w:type="character" w:styleId="PlaceholderText">
    <w:name w:val="Placeholder Text"/>
    <w:basedOn w:val="DefaultParagraphFont"/>
    <w:uiPriority w:val="99"/>
    <w:semiHidden/>
    <w:rsid w:val="00134A3D"/>
    <w:rPr>
      <w:color w:val="808080"/>
    </w:rPr>
  </w:style>
  <w:style w:type="numbering" w:customStyle="1" w:styleId="NoList13">
    <w:name w:val="No List13"/>
    <w:next w:val="NoList"/>
    <w:uiPriority w:val="99"/>
    <w:semiHidden/>
    <w:unhideWhenUsed/>
    <w:rsid w:val="00134A3D"/>
  </w:style>
  <w:style w:type="table" w:customStyle="1" w:styleId="TableGrid25">
    <w:name w:val="Table Grid25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34A3D"/>
  </w:style>
  <w:style w:type="table" w:customStyle="1" w:styleId="TableGrid26">
    <w:name w:val="Table Grid26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34A3D"/>
  </w:style>
  <w:style w:type="table" w:customStyle="1" w:styleId="TableGrid27">
    <w:name w:val="Table Grid27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34A3D"/>
  </w:style>
  <w:style w:type="table" w:customStyle="1" w:styleId="TableGrid28">
    <w:name w:val="Table Grid28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34A3D"/>
  </w:style>
  <w:style w:type="table" w:customStyle="1" w:styleId="TableGrid29">
    <w:name w:val="Table Grid29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134A3D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134A3D"/>
    <w:rPr>
      <w:rFonts w:ascii="Calibri" w:eastAsia="Times New Roman" w:hAnsi="Calibri" w:cs="Times New Roman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134A3D"/>
  </w:style>
  <w:style w:type="table" w:customStyle="1" w:styleId="TableGrid30">
    <w:name w:val="Table Grid30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34A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4A3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9">
    <w:name w:val="No List19"/>
    <w:next w:val="NoList"/>
    <w:uiPriority w:val="99"/>
    <w:semiHidden/>
    <w:unhideWhenUsed/>
    <w:rsid w:val="00134A3D"/>
  </w:style>
  <w:style w:type="table" w:customStyle="1" w:styleId="TableGrid31">
    <w:name w:val="Table Grid31"/>
    <w:basedOn w:val="TableNormal"/>
    <w:next w:val="TableGrid"/>
    <w:uiPriority w:val="59"/>
    <w:rsid w:val="00134A3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134A3D"/>
  </w:style>
  <w:style w:type="table" w:customStyle="1" w:styleId="Tabelgril1">
    <w:name w:val="Tabel grilă1"/>
    <w:basedOn w:val="TableNormal"/>
    <w:next w:val="TableGrid"/>
    <w:uiPriority w:val="59"/>
    <w:rsid w:val="00134A3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34A3D"/>
  </w:style>
  <w:style w:type="paragraph" w:styleId="DocumentMap">
    <w:name w:val="Document Map"/>
    <w:basedOn w:val="Normal"/>
    <w:link w:val="DocumentMapChar"/>
    <w:semiHidden/>
    <w:rsid w:val="00134A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134A3D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table" w:customStyle="1" w:styleId="TableGrid32">
    <w:name w:val="Table Grid32"/>
    <w:basedOn w:val="TableNormal"/>
    <w:next w:val="TableGrid"/>
    <w:uiPriority w:val="59"/>
    <w:rsid w:val="0013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34A3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 светлая2"/>
    <w:basedOn w:val="TableNormal"/>
    <w:uiPriority w:val="40"/>
    <w:rsid w:val="00555A2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a.gov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sa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3E4B-585E-4D55-B5E8-8BD711B6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Pislaru Victor</cp:lastModifiedBy>
  <cp:revision>80</cp:revision>
  <dcterms:created xsi:type="dcterms:W3CDTF">2022-12-22T18:54:00Z</dcterms:created>
  <dcterms:modified xsi:type="dcterms:W3CDTF">2025-06-18T11:49:00Z</dcterms:modified>
</cp:coreProperties>
</file>